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12093/000 от 01.09.2026</w:t>
      </w:r>
    </w:p>
    <w:p w14:paraId="4490072F" w14:textId="3DDA2F7E" w:rsidR="001131C7" w:rsidRDefault="001131C7">
      <w:pPr>
        <w:spacing w:after="480"/>
        <w:ind w:left="4320"/>
        <w:jc w:val="right"/>
        <w:rPr>
          <w:b/>
          <w:lang w:val="ru-RU"/>
        </w:rPr>
      </w:pPr>
      <w:r>
        <w:rPr>
          <w:noProof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240EC1A4" wp14:editId="765CC385">
            <wp:simplePos x="0" y="0"/>
            <wp:positionH relativeFrom="page">
              <wp:align>center</wp:align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66B8DBC" w14:textId="5E9FD375" w:rsidR="001131C7" w:rsidRDefault="001131C7">
      <w:pPr>
        <w:spacing w:after="480"/>
        <w:ind w:left="4320"/>
        <w:jc w:val="right"/>
        <w:rPr>
          <w:b/>
          <w:lang w:val="ru-RU"/>
        </w:rPr>
      </w:pPr>
    </w:p>
    <w:p w14:paraId="7439F574" w14:textId="50A768B8" w:rsidR="001131C7" w:rsidRDefault="001131C7">
      <w:pPr>
        <w:spacing w:after="480"/>
        <w:ind w:left="4320"/>
        <w:jc w:val="right"/>
        <w:rPr>
          <w:b/>
          <w:lang w:val="ru-RU"/>
        </w:rPr>
      </w:pPr>
    </w:p>
    <w:p w14:paraId="447E8165" w14:textId="77777777" w:rsidR="001131C7" w:rsidRDefault="001131C7" w:rsidP="00BA2253">
      <w:pPr>
        <w:spacing w:after="480"/>
        <w:ind w:left="9360"/>
        <w:jc w:val="right"/>
        <w:rPr>
          <w:b/>
          <w:lang w:val="ru-RU"/>
        </w:rPr>
      </w:pPr>
    </w:p>
    <w:p w14:paraId="0D6B815A" w14:textId="1BE0E34E" w:rsidR="00BA2253" w:rsidRDefault="000415C2" w:rsidP="00BA2253">
      <w:pPr>
        <w:spacing w:after="0" w:line="240" w:lineRule="auto"/>
        <w:ind w:left="5760"/>
        <w:rPr>
          <w:b/>
          <w:lang w:val="ru-RU"/>
        </w:rPr>
      </w:pPr>
      <w:r w:rsidRPr="00786D99">
        <w:rPr>
          <w:b/>
          <w:lang w:val="ru-RU"/>
        </w:rPr>
        <w:t>Минист</w:t>
      </w:r>
      <w:r w:rsidR="001131C7">
        <w:rPr>
          <w:b/>
          <w:lang w:val="ru-RU"/>
        </w:rPr>
        <w:t>ерств</w:t>
      </w:r>
      <w:r w:rsidR="00B86AA9">
        <w:rPr>
          <w:b/>
          <w:lang w:val="ru-RU"/>
        </w:rPr>
        <w:t>о</w:t>
      </w:r>
      <w:r w:rsidRPr="00786D99">
        <w:rPr>
          <w:b/>
          <w:lang w:val="ru-RU"/>
        </w:rPr>
        <w:t xml:space="preserve"> </w:t>
      </w:r>
      <w:r w:rsidR="00BA2253" w:rsidRPr="008453D8">
        <w:rPr>
          <w:b/>
          <w:lang w:val="ru-RU"/>
        </w:rPr>
        <w:t>п</w:t>
      </w:r>
      <w:r w:rsidR="00BA2253">
        <w:rPr>
          <w:b/>
          <w:lang w:val="ru-RU"/>
        </w:rPr>
        <w:t xml:space="preserve">ромышленности </w:t>
      </w:r>
      <w:r w:rsidR="00BA2253" w:rsidRPr="008453D8">
        <w:rPr>
          <w:b/>
          <w:lang w:val="ru-RU"/>
        </w:rPr>
        <w:t>и строительства</w:t>
      </w:r>
      <w:r w:rsidR="00BA2253" w:rsidRPr="008453D8">
        <w:rPr>
          <w:b/>
          <w:lang w:val="ru-RU"/>
        </w:rPr>
        <w:br/>
        <w:t>Республики Казахстан</w:t>
      </w:r>
      <w:r w:rsidR="00BA2253" w:rsidRPr="008453D8">
        <w:rPr>
          <w:b/>
          <w:lang w:val="ru-RU"/>
        </w:rPr>
        <w:br/>
      </w:r>
    </w:p>
    <w:p w14:paraId="1D7CE0A9" w14:textId="77777777" w:rsidR="00BA2253" w:rsidRPr="00BA2253" w:rsidRDefault="00BA2253" w:rsidP="00BA2253">
      <w:pPr>
        <w:spacing w:after="0" w:line="240" w:lineRule="auto"/>
        <w:ind w:left="5040"/>
        <w:rPr>
          <w:b/>
          <w:lang w:val="ru-RU"/>
        </w:rPr>
      </w:pPr>
    </w:p>
    <w:p w14:paraId="704E0022" w14:textId="77777777" w:rsidR="00BA2253" w:rsidRPr="00BA2253" w:rsidRDefault="00BA2253" w:rsidP="00BA2253">
      <w:pPr>
        <w:spacing w:after="0" w:line="240" w:lineRule="auto"/>
        <w:rPr>
          <w:i/>
          <w:lang w:val="ru-RU"/>
        </w:rPr>
      </w:pPr>
      <w:r w:rsidRPr="00BA2253">
        <w:rPr>
          <w:i/>
          <w:sz w:val="24"/>
          <w:lang w:val="ru-RU"/>
        </w:rPr>
        <w:t>О внесении изменений в порядок проведения</w:t>
      </w:r>
      <w:r w:rsidRPr="00BA2253">
        <w:rPr>
          <w:i/>
          <w:sz w:val="24"/>
          <w:lang w:val="ru-RU"/>
        </w:rPr>
        <w:br/>
        <w:t>комплексной градостроительной экспертизы ПДП</w:t>
      </w:r>
    </w:p>
    <w:p w14:paraId="64617721" w14:textId="77777777" w:rsidR="00BA2253" w:rsidRDefault="00BA2253" w:rsidP="00BA2253">
      <w:pPr>
        <w:spacing w:after="0" w:line="240" w:lineRule="auto"/>
        <w:ind w:firstLine="576"/>
        <w:jc w:val="both"/>
        <w:rPr>
          <w:b/>
          <w:lang w:val="ru-RU"/>
        </w:rPr>
      </w:pPr>
    </w:p>
    <w:p w14:paraId="5ECE6772" w14:textId="0E5542CD" w:rsidR="00BA2253" w:rsidRPr="008453D8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8453D8">
        <w:rPr>
          <w:lang w:val="ru-RU"/>
        </w:rPr>
        <w:t>В соответствии с протокольным решением от 10 августа 2026 года по итогам встречи Уполномоченного по защите прав предпринимателей Казахстан</w:t>
      </w:r>
      <w:r>
        <w:rPr>
          <w:lang w:val="ru-RU"/>
        </w:rPr>
        <w:t>а</w:t>
      </w:r>
      <w:r w:rsidRPr="008453D8">
        <w:rPr>
          <w:lang w:val="ru-RU"/>
        </w:rPr>
        <w:t xml:space="preserve"> с бизнес-сообществом Костанайской области, направляю Вам предложения строительного сектора по совершенствованию порядка проведения комплексной градостроительной экспертизы проектов детальной планировки (ПДП), разработка или корректировка которых осуществляется за счет средств частных инвесторов.</w:t>
      </w:r>
    </w:p>
    <w:p w14:paraId="2F635A41" w14:textId="77777777" w:rsidR="00BA2253" w:rsidRPr="008453D8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8453D8">
        <w:rPr>
          <w:lang w:val="ru-RU"/>
        </w:rPr>
        <w:t>Действующее законодательство уже предусматривает легитимную возможность разработки и корректировки ПДП за счет средств инвестора. Вместе с тем, текущий механизм прохождения комплексной градостроительной экспертизы фактически блокирует реализацию инвестором законных прав заказчика. Складывается деструктивная практика, при которой частный инвестор полностью финансирует разработку ПДП, несет связанные с этим издержки и напрямую заинтересован в скорейшем запуске проекта, однако лишен технической возможности самостоятельно направить проект на экспертизу и напрямую взаимодействовать с экспертной организацией через веб-портал по принципу «одного окна».</w:t>
      </w:r>
    </w:p>
    <w:p w14:paraId="118A414A" w14:textId="77777777" w:rsidR="00BA2253" w:rsidRPr="008453D8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8453D8">
        <w:rPr>
          <w:lang w:val="ru-RU"/>
        </w:rPr>
        <w:t>Для осуществления указанных действий искусственно привлекается местный исполнительный орган (в частности, региональные Отделы архитектуры и градостроительства). Таким образом, между частным инвестором (фактическим заказчиком) и экспертной организацией возникает избыточное административное звено в лице подразделений акимата. Сотрудники госоргана вынуждены выполнять непрофильные технические и организационные функции, не связанные с реализацией государственных полномочий: принимать материалы от инвестора, осуществлять их загрузку, пересылать замечания экспертов и обеспечивать документооборот, выступая посредником между двумя негосударственными субъектами.</w:t>
      </w:r>
    </w:p>
    <w:p w14:paraId="7FF766E8" w14:textId="77777777" w:rsidR="00BA2253" w:rsidRPr="008453D8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8453D8">
        <w:rPr>
          <w:lang w:val="ru-RU"/>
        </w:rPr>
        <w:lastRenderedPageBreak/>
        <w:t>Данный порядок создает необоснованные административные барьеры, увеличивает сроки реализации инвестиционных проектов и влечет за собой дополнительную нерациональную нагрузку на государственные органы. Это напрямую вредит инвестиционной активности, тормозит создание рабочих мест, развитие инженерно-транспортной инфраструктуры и расширение налоговой базы регионов.</w:t>
      </w:r>
    </w:p>
    <w:p w14:paraId="5133C6DE" w14:textId="77777777" w:rsidR="00BA2253" w:rsidRPr="008453D8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8453D8">
        <w:rPr>
          <w:lang w:val="ru-RU"/>
        </w:rPr>
        <w:t>При этом подчеркиваем, что предлагаемые изменения не предполагают передачу инвестору исключительных государственных полномочий акимата. За местными исполнительными органами в полном объеме сохраняются функции по согласованию градостроительной документации, организации общественных обсуждений, обеспечению соответствия проекта утвержденным документам территориального планирования и итоговому утверждению ПДП. Речь идет исключительно об оптимизации порядка реализации технических полномочий заказчика проекта на этапе прохождения экспертизы.</w:t>
      </w:r>
    </w:p>
    <w:p w14:paraId="592C009D" w14:textId="77777777" w:rsidR="00BA2253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8453D8">
        <w:rPr>
          <w:lang w:val="ru-RU"/>
        </w:rPr>
        <w:t>На основании вышеизложенного, в целях сокращения административных барьеров, повышения прозрачности процессов и ускорения реализации инвестиционных проектов, предлагаем рассмотреть возможность внесения следующих изменений в нормативные правовые акты:</w:t>
      </w:r>
    </w:p>
    <w:p w14:paraId="0BCC3F2F" w14:textId="3884C951" w:rsidR="00BA2253" w:rsidRPr="00BA2253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BA2253">
        <w:rPr>
          <w:lang w:val="ru-RU"/>
        </w:rPr>
        <w:t>1. Дополнить пункт 10 Правил разработки, согласования и утверждения градостроительных проектов (генеральных планов населенных пунктов, проектов детальной планировки), утвержденных Приказом Министерства промышленности и строительства Республики Казахстан № 213, абзацем следующего содержания:</w:t>
      </w:r>
      <w:r w:rsidRPr="00BA2253">
        <w:rPr>
          <w:lang w:val="ru-RU"/>
        </w:rPr>
        <w:br/>
        <w:t>«По проектам детальной планировки, разработка или корректировка которых осуществляется за счет средств инвестора, заказчик-инвестор является заказчиком комплексной градостроительной экспертизы соответствующего градостроительного проекта и самостоятельно осуществляет его направление на комплексную градостроительную экспертизу посредством веб-портала по принципу «одного окна».»</w:t>
      </w:r>
    </w:p>
    <w:p w14:paraId="35A0A898" w14:textId="77777777" w:rsidR="00BA2253" w:rsidRPr="008453D8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8453D8">
        <w:rPr>
          <w:lang w:val="ru-RU"/>
        </w:rPr>
        <w:t>2. Обеспечить техническую возможность подачи заявлений и проектных материалов на веб-портале Госэкспертизы непосредственно заказчиком-инвестором, предусмотрев в интерфейсе информационной системы соответствующий обособленный статус — «заказчик-инвестор».</w:t>
      </w:r>
    </w:p>
    <w:p w14:paraId="768474BD" w14:textId="0FA13140" w:rsidR="00195164" w:rsidRPr="00BA2253" w:rsidRDefault="00BA2253" w:rsidP="00BA2253">
      <w:pPr>
        <w:spacing w:after="0" w:line="240" w:lineRule="auto"/>
        <w:ind w:firstLine="720"/>
        <w:jc w:val="both"/>
        <w:rPr>
          <w:lang w:val="ru-RU"/>
        </w:rPr>
      </w:pPr>
      <w:r w:rsidRPr="008453D8">
        <w:rPr>
          <w:lang w:val="ru-RU"/>
        </w:rPr>
        <w:t>Данные изменения позволят установить прямую, оперативную и прозрачную коммуникацию между инвесторами и экспертными организациями, четко разграничить ответственность сторон и существенно повысить инвестиционную привлекательность регионов Республики Казахстан.</w:t>
      </w:r>
    </w:p>
    <w:p w14:paraId="7F0B4D83" w14:textId="77777777" w:rsidR="00195164" w:rsidRPr="00195164" w:rsidRDefault="00195164" w:rsidP="00195164">
      <w:pPr>
        <w:pStyle w:val="a9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89"/>
        <w:gridCol w:w="4989"/>
      </w:tblGrid>
      <w:tr w:rsidR="00B647FE" w14:paraId="29978E84" w14:textId="77777777" w:rsidTr="00B86AA9">
        <w:tc>
          <w:tcPr>
            <w:tcW w:w="4989" w:type="dxa"/>
          </w:tcPr>
          <w:p w14:paraId="351DB1A2" w14:textId="77777777" w:rsidR="00B647FE" w:rsidRPr="00786D99" w:rsidRDefault="000415C2" w:rsidP="00B86AA9">
            <w:pPr>
              <w:spacing w:after="0" w:line="240" w:lineRule="auto"/>
              <w:rPr>
                <w:lang w:val="ru-RU"/>
              </w:rPr>
            </w:pPr>
            <w:r w:rsidRPr="00786D99">
              <w:rPr>
                <w:b/>
                <w:lang w:val="ru-RU"/>
              </w:rPr>
              <w:t>Уполномоченный по защите</w:t>
            </w:r>
            <w:r w:rsidRPr="00786D99">
              <w:rPr>
                <w:b/>
                <w:lang w:val="ru-RU"/>
              </w:rPr>
              <w:br/>
              <w:t>прав предпринимателей Казахстана</w:t>
            </w:r>
          </w:p>
        </w:tc>
        <w:tc>
          <w:tcPr>
            <w:tcW w:w="4989" w:type="dxa"/>
          </w:tcPr>
          <w:p w14:paraId="7B74E606" w14:textId="77777777" w:rsidR="00786D99" w:rsidRPr="00195164" w:rsidRDefault="00786D99" w:rsidP="00B86AA9">
            <w:pPr>
              <w:spacing w:after="0" w:line="240" w:lineRule="auto"/>
              <w:jc w:val="right"/>
              <w:rPr>
                <w:b/>
                <w:lang w:val="ru-RU"/>
              </w:rPr>
            </w:pPr>
          </w:p>
          <w:p w14:paraId="4F346F1D" w14:textId="28666672" w:rsidR="00B647FE" w:rsidRDefault="000415C2" w:rsidP="00B86AA9">
            <w:pPr>
              <w:spacing w:after="0" w:line="240" w:lineRule="auto"/>
              <w:jc w:val="right"/>
            </w:pPr>
            <w:r>
              <w:rPr>
                <w:b/>
              </w:rPr>
              <w:t>К. Нуров</w:t>
            </w:r>
          </w:p>
        </w:tc>
      </w:tr>
    </w:tbl>
    <w:p w14:paraId="789FE369" w14:textId="109EF910" w:rsidR="00B86AA9" w:rsidRPr="00B86AA9" w:rsidRDefault="00B86AA9" w:rsidP="00B86AA9"/>
    <w:p w14:paraId="789CA731" w14:textId="35B49734" w:rsidR="00B86AA9" w:rsidRPr="00F449BB" w:rsidRDefault="00B86AA9" w:rsidP="00B86AA9">
      <w:pPr>
        <w:spacing w:after="0" w:line="240" w:lineRule="auto"/>
        <w:rPr>
          <w:i/>
          <w:sz w:val="24"/>
          <w:lang w:val="ru-RU"/>
        </w:rPr>
      </w:pPr>
      <w:bookmarkStart w:id="0" w:name="_GoBack"/>
      <w:bookmarkEnd w:id="0"/>
      <w:r w:rsidRPr="00F449BB">
        <w:rPr>
          <w:i/>
          <w:sz w:val="24"/>
          <w:lang w:val="ru-RU"/>
        </w:rPr>
        <w:t>Исп.:Мырзагалиев Ж.С.</w:t>
      </w:r>
    </w:p>
    <w:p w14:paraId="2CC6EEC6" w14:textId="77777777" w:rsidR="00B86AA9" w:rsidRPr="00F449BB" w:rsidRDefault="00B86AA9" w:rsidP="00B86AA9">
      <w:pPr>
        <w:spacing w:after="0" w:line="240" w:lineRule="auto"/>
        <w:rPr>
          <w:i/>
          <w:sz w:val="24"/>
          <w:lang w:val="ru-RU"/>
        </w:rPr>
      </w:pPr>
      <w:r w:rsidRPr="00F449BB">
        <w:rPr>
          <w:i/>
          <w:sz w:val="24"/>
          <w:lang w:val="ru-RU"/>
        </w:rPr>
        <w:t>Тел.:</w:t>
      </w:r>
      <w:r>
        <w:rPr>
          <w:i/>
          <w:sz w:val="24"/>
          <w:lang w:val="ru-RU"/>
        </w:rPr>
        <w:t xml:space="preserve"> </w:t>
      </w:r>
      <w:r w:rsidRPr="00F449BB">
        <w:rPr>
          <w:i/>
          <w:sz w:val="24"/>
          <w:lang w:val="ru-RU"/>
        </w:rPr>
        <w:t>87142 394208 (вн 3922)</w:t>
      </w:r>
    </w:p>
    <w:p w14:paraId="64A5BDF1" w14:textId="0F8190CC" w:rsidR="0083294D" w:rsidRPr="00B86AA9" w:rsidRDefault="0083294D" w:rsidP="00B86AA9">
      <w:pPr>
        <w:rPr>
          <w:lang w:val="ru-RU"/>
        </w:rPr>
      </w:pPr>
    </w:p>
    <w:sectPr w:rsidR="0083294D" w:rsidRPr="00B86AA9" w:rsidSect="00BA2253">
      <w:headerReference w:type="default" r:id="rId9"/>
      <w:pgSz w:w="12240" w:h="15840"/>
      <w:pgMar w:top="567" w:right="567" w:bottom="567" w:left="1134" w:header="720" w:footer="720" w:gutter="0"/>
      <w:cols w:space="720"/>
      <w:titlePg/>
      <w:docGrid w:linePitch="381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01.09.2026 09:55 Корректоры - Тексерген: А. 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01.09.2026 09:56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KZ9RWM5202610374813810A528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https://documentolog.com/?verify=KZ9RWM5202610374813810A528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12093/000 от 01.09.2026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ПРОМЫШЛЕННОСТИ И СТРОИТЕЛЬСТВА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09:55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MIIWowYJ...1HH2LtFmH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09:56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MIIXEQYJ...6x3ACg48=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10:45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60555" w14:textId="77777777" w:rsidR="00923BB7" w:rsidRDefault="00923BB7" w:rsidP="001131C7">
      <w:pPr>
        <w:spacing w:after="0" w:line="240" w:lineRule="auto"/>
      </w:pPr>
      <w:r>
        <w:separator/>
      </w:r>
    </w:p>
  </w:endnote>
  <w:endnote w:type="continuationSeparator" w:id="0">
    <w:p w14:paraId="7A23B99E" w14:textId="77777777" w:rsidR="00923BB7" w:rsidRDefault="00923BB7" w:rsidP="00113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10.09.2026 10:29. Копия электронного документа. Версия СЭД: 8.0.1 Результат проверки ЭЦП: Положительный результат проверки ЭЦП Исх. номер: 12093/000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10.09.2026 10:29. Копия электронного документа. Версия СЭД: 8.0.1 Результат проверки ЭЦП: Положительный результат проверки ЭЦП Исх. номер: 12093/000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EB37B" w14:textId="77777777" w:rsidR="00923BB7" w:rsidRDefault="00923BB7" w:rsidP="001131C7">
      <w:pPr>
        <w:spacing w:after="0" w:line="240" w:lineRule="auto"/>
      </w:pPr>
      <w:r>
        <w:separator/>
      </w:r>
    </w:p>
  </w:footnote>
  <w:footnote w:type="continuationSeparator" w:id="0">
    <w:p w14:paraId="4D32D03E" w14:textId="77777777" w:rsidR="00923BB7" w:rsidRDefault="00923BB7" w:rsidP="001131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6162944"/>
      <w:docPartObj>
        <w:docPartGallery w:val="Page Numbers (Top of Page)"/>
        <w:docPartUnique/>
      </w:docPartObj>
    </w:sdtPr>
    <w:sdtEndPr/>
    <w:sdtContent>
      <w:p w14:paraId="6CAD4A90" w14:textId="67E8D154" w:rsidR="001131C7" w:rsidRDefault="001131C7" w:rsidP="00B86A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2253" w:rsidRPr="00BA2253">
          <w:rPr>
            <w:noProof/>
            <w:lang w:val="ru-RU"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15C2"/>
    <w:rsid w:val="0006063C"/>
    <w:rsid w:val="001131C7"/>
    <w:rsid w:val="0015074B"/>
    <w:rsid w:val="00195164"/>
    <w:rsid w:val="0029639D"/>
    <w:rsid w:val="00326F90"/>
    <w:rsid w:val="003C452A"/>
    <w:rsid w:val="00786D99"/>
    <w:rsid w:val="0083294D"/>
    <w:rsid w:val="00923BB7"/>
    <w:rsid w:val="009609FF"/>
    <w:rsid w:val="00AA1D8D"/>
    <w:rsid w:val="00AC012A"/>
    <w:rsid w:val="00B47730"/>
    <w:rsid w:val="00B647FE"/>
    <w:rsid w:val="00B86AA9"/>
    <w:rsid w:val="00BA225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D40F37"/>
  <w14:defaultImageDpi w14:val="300"/>
  <w15:docId w15:val="{52FE145E-2890-4B9B-A1DB-576D0B7DAFD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color w:val="000000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981" Type="http://schemas.openxmlformats.org/officeDocument/2006/relationships/image" Target="media/image981.png"/><Relationship Id="rId900" Type="http://schemas.openxmlformats.org/officeDocument/2006/relationships/hyperlink" Target="https://documentolog.com/?verify=KZ9RWM5202610374813810A528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444792-531B-4E87-BEC7-13BEEF1C1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4368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Сарсембаева Дильнара Жуматовна</cp:lastModifiedBy>
  <cp:revision>5</cp:revision>
  <cp:lastPrinted>2026-08-20T09:21:00Z</cp:lastPrinted>
  <dcterms:created xsi:type="dcterms:W3CDTF">2026-08-19T12:51:00Z</dcterms:created>
  <dcterms:modified xsi:type="dcterms:W3CDTF">2026-08-28T06:18:00Z</dcterms:modified>
  <cp:category/>
</cp:coreProperties>
</file>