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1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№ 08161/000 от 19.06.2026</w:t>
      </w:r>
    </w:p>
    <w:p w:rsidR="0066724B" w:rsidRPr="00A309E1" w:rsidRDefault="0066724B">
      <w:r w:rsidRPr="00A309E1">
        <w:rPr>
          <w:noProof/>
        </w:rPr>
        <w:drawing>
          <wp:anchor distT="0" distB="0" distL="114300" distR="114300" simplePos="0" relativeHeight="251659264" behindDoc="1" locked="0" layoutInCell="1" allowOverlap="1" wp14:anchorId="5369BBB1" wp14:editId="1A5247F3">
            <wp:simplePos x="0" y="0"/>
            <wp:positionH relativeFrom="page">
              <wp:align>center</wp:align>
            </wp:positionH>
            <wp:positionV relativeFrom="paragraph">
              <wp:posOffset>-819785</wp:posOffset>
            </wp:positionV>
            <wp:extent cx="7574280" cy="2990850"/>
            <wp:effectExtent l="0" t="0" r="762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4280" cy="299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6724B" w:rsidRPr="00A309E1" w:rsidRDefault="0066724B" w:rsidP="0066724B"/>
    <w:p w:rsidR="0066724B" w:rsidRPr="00A309E1" w:rsidRDefault="0066724B" w:rsidP="0066724B"/>
    <w:p w:rsidR="0066724B" w:rsidRPr="00A309E1" w:rsidRDefault="0066724B" w:rsidP="0066724B"/>
    <w:p w:rsidR="0066724B" w:rsidRPr="00A309E1" w:rsidRDefault="0066724B" w:rsidP="0066724B"/>
    <w:p w:rsidR="0066724B" w:rsidRPr="00A309E1" w:rsidRDefault="0066724B" w:rsidP="0066724B"/>
    <w:p w:rsidR="0066724B" w:rsidRPr="00A309E1" w:rsidRDefault="0066724B" w:rsidP="0066724B">
      <w:pPr>
        <w:ind w:left="4956"/>
        <w:rPr>
          <w:b/>
          <w:sz w:val="28"/>
        </w:rPr>
      </w:pPr>
    </w:p>
    <w:p w:rsidR="002701A1" w:rsidRPr="00A309E1" w:rsidRDefault="002701A1" w:rsidP="0066724B">
      <w:pPr>
        <w:tabs>
          <w:tab w:val="left" w:pos="7260"/>
        </w:tabs>
        <w:rPr>
          <w:b/>
          <w:sz w:val="28"/>
        </w:rPr>
      </w:pPr>
    </w:p>
    <w:p w:rsidR="00723041" w:rsidRPr="00A309E1" w:rsidRDefault="00723041" w:rsidP="007204BB">
      <w:pPr>
        <w:tabs>
          <w:tab w:val="left" w:pos="7260"/>
        </w:tabs>
        <w:ind w:left="4956"/>
        <w:rPr>
          <w:b/>
          <w:bCs/>
          <w:sz w:val="28"/>
        </w:rPr>
      </w:pPr>
    </w:p>
    <w:p w:rsidR="00723041" w:rsidRPr="00A309E1" w:rsidRDefault="00723041" w:rsidP="007204BB">
      <w:pPr>
        <w:tabs>
          <w:tab w:val="left" w:pos="7260"/>
        </w:tabs>
        <w:ind w:left="4956"/>
        <w:rPr>
          <w:b/>
          <w:bCs/>
          <w:sz w:val="28"/>
        </w:rPr>
      </w:pPr>
    </w:p>
    <w:p w:rsidR="00723041" w:rsidRPr="00A309E1" w:rsidRDefault="00723041" w:rsidP="007204BB">
      <w:pPr>
        <w:tabs>
          <w:tab w:val="left" w:pos="7260"/>
        </w:tabs>
        <w:ind w:left="4956"/>
        <w:rPr>
          <w:b/>
          <w:bCs/>
          <w:sz w:val="28"/>
        </w:rPr>
      </w:pPr>
    </w:p>
    <w:p w:rsidR="00723041" w:rsidRPr="00A309E1" w:rsidRDefault="00723041" w:rsidP="00723041">
      <w:pPr>
        <w:tabs>
          <w:tab w:val="left" w:pos="7260"/>
        </w:tabs>
        <w:ind w:left="5664"/>
        <w:rPr>
          <w:b/>
          <w:bCs/>
          <w:sz w:val="28"/>
        </w:rPr>
      </w:pPr>
      <w:r w:rsidRPr="00A309E1">
        <w:rPr>
          <w:b/>
          <w:bCs/>
          <w:sz w:val="28"/>
        </w:rPr>
        <w:t xml:space="preserve">Министру внутренних дел </w:t>
      </w:r>
    </w:p>
    <w:p w:rsidR="00185DA5" w:rsidRPr="00A309E1" w:rsidRDefault="00723041" w:rsidP="00723041">
      <w:pPr>
        <w:tabs>
          <w:tab w:val="left" w:pos="7260"/>
        </w:tabs>
        <w:ind w:left="5664"/>
        <w:rPr>
          <w:b/>
          <w:sz w:val="28"/>
        </w:rPr>
      </w:pPr>
      <w:r w:rsidRPr="00A309E1">
        <w:rPr>
          <w:b/>
          <w:bCs/>
          <w:sz w:val="28"/>
        </w:rPr>
        <w:t>Республики Казахстан</w:t>
      </w:r>
      <w:r w:rsidRPr="00A309E1">
        <w:rPr>
          <w:b/>
          <w:bCs/>
          <w:sz w:val="28"/>
        </w:rPr>
        <w:br/>
      </w:r>
      <w:proofErr w:type="spellStart"/>
      <w:r w:rsidRPr="00A309E1">
        <w:rPr>
          <w:b/>
          <w:bCs/>
          <w:sz w:val="28"/>
        </w:rPr>
        <w:t>Саденову</w:t>
      </w:r>
      <w:proofErr w:type="spellEnd"/>
      <w:r w:rsidRPr="00A309E1">
        <w:rPr>
          <w:b/>
          <w:bCs/>
          <w:sz w:val="28"/>
        </w:rPr>
        <w:t xml:space="preserve"> Е.С.</w:t>
      </w:r>
    </w:p>
    <w:p w:rsidR="00EA75F2" w:rsidRPr="00A309E1" w:rsidRDefault="00EA75F2" w:rsidP="00185DA5">
      <w:pPr>
        <w:tabs>
          <w:tab w:val="left" w:pos="7260"/>
        </w:tabs>
        <w:rPr>
          <w:b/>
          <w:sz w:val="28"/>
        </w:rPr>
      </w:pPr>
    </w:p>
    <w:p w:rsidR="005918DE" w:rsidRPr="00A309E1" w:rsidRDefault="005918DE" w:rsidP="00185DA5">
      <w:pPr>
        <w:tabs>
          <w:tab w:val="left" w:pos="7260"/>
        </w:tabs>
        <w:rPr>
          <w:b/>
          <w:sz w:val="28"/>
        </w:rPr>
      </w:pPr>
    </w:p>
    <w:p w:rsidR="009D1FA3" w:rsidRPr="00A309E1" w:rsidRDefault="009D1FA3" w:rsidP="009D1FA3">
      <w:pPr>
        <w:tabs>
          <w:tab w:val="left" w:pos="7260"/>
        </w:tabs>
        <w:ind w:firstLine="709"/>
        <w:jc w:val="center"/>
        <w:rPr>
          <w:b/>
          <w:bCs/>
          <w:sz w:val="28"/>
        </w:rPr>
      </w:pPr>
      <w:r w:rsidRPr="00A309E1">
        <w:rPr>
          <w:b/>
          <w:bCs/>
          <w:sz w:val="28"/>
        </w:rPr>
        <w:t xml:space="preserve">Уважаемый </w:t>
      </w:r>
      <w:proofErr w:type="spellStart"/>
      <w:r w:rsidRPr="00A309E1">
        <w:rPr>
          <w:b/>
          <w:bCs/>
          <w:sz w:val="28"/>
        </w:rPr>
        <w:t>Ержан</w:t>
      </w:r>
      <w:proofErr w:type="spellEnd"/>
      <w:r w:rsidRPr="00A309E1">
        <w:rPr>
          <w:b/>
          <w:bCs/>
          <w:sz w:val="28"/>
        </w:rPr>
        <w:t xml:space="preserve"> </w:t>
      </w:r>
      <w:proofErr w:type="spellStart"/>
      <w:r w:rsidRPr="00A309E1">
        <w:rPr>
          <w:b/>
          <w:bCs/>
          <w:sz w:val="28"/>
        </w:rPr>
        <w:t>Сапарбекович</w:t>
      </w:r>
      <w:proofErr w:type="spellEnd"/>
      <w:r w:rsidRPr="00A309E1">
        <w:rPr>
          <w:b/>
          <w:bCs/>
          <w:sz w:val="28"/>
        </w:rPr>
        <w:t>!</w:t>
      </w:r>
    </w:p>
    <w:p w:rsidR="009D1FA3" w:rsidRPr="00A309E1" w:rsidRDefault="009D1FA3" w:rsidP="009D1FA3">
      <w:pPr>
        <w:tabs>
          <w:tab w:val="left" w:pos="7260"/>
        </w:tabs>
        <w:ind w:firstLine="709"/>
        <w:jc w:val="both"/>
        <w:rPr>
          <w:sz w:val="28"/>
        </w:rPr>
      </w:pPr>
    </w:p>
    <w:p w:rsidR="00DD79E9" w:rsidRDefault="00DD79E9" w:rsidP="00C45FCB">
      <w:pPr>
        <w:tabs>
          <w:tab w:val="left" w:pos="7260"/>
        </w:tabs>
        <w:ind w:firstLine="709"/>
        <w:jc w:val="both"/>
        <w:rPr>
          <w:sz w:val="28"/>
        </w:rPr>
      </w:pPr>
      <w:r w:rsidRPr="00DD79E9">
        <w:rPr>
          <w:sz w:val="28"/>
        </w:rPr>
        <w:t xml:space="preserve">Ко мне на приём обратились председатель ОЮЛ «Ассоциация таксопарков и курьерских служб Республики Казахстан» </w:t>
      </w:r>
      <w:proofErr w:type="spellStart"/>
      <w:r w:rsidRPr="00DD79E9">
        <w:rPr>
          <w:sz w:val="28"/>
        </w:rPr>
        <w:t>Абелкасов</w:t>
      </w:r>
      <w:proofErr w:type="spellEnd"/>
      <w:r w:rsidRPr="00DD79E9">
        <w:rPr>
          <w:sz w:val="28"/>
        </w:rPr>
        <w:t xml:space="preserve"> М.Е. и представители Ассоциации с вопросом о наличии системных правовых и административных барьеров, создающих существенные препятствия для осуществления предпринимательской деятельности.</w:t>
      </w:r>
    </w:p>
    <w:p w:rsidR="00C45FCB" w:rsidRPr="00A309E1" w:rsidRDefault="00C45FCB" w:rsidP="00C45FCB">
      <w:pPr>
        <w:tabs>
          <w:tab w:val="left" w:pos="7260"/>
        </w:tabs>
        <w:ind w:firstLine="709"/>
        <w:jc w:val="both"/>
        <w:rPr>
          <w:sz w:val="28"/>
        </w:rPr>
      </w:pPr>
      <w:r w:rsidRPr="00A309E1">
        <w:rPr>
          <w:sz w:val="28"/>
        </w:rPr>
        <w:t xml:space="preserve">В ходе рассмотрения представленных материалов установлено, что в настоящее время сложилась неоднозначная и </w:t>
      </w:r>
      <w:proofErr w:type="spellStart"/>
      <w:r w:rsidRPr="00A309E1">
        <w:rPr>
          <w:sz w:val="28"/>
        </w:rPr>
        <w:t>неединообразная</w:t>
      </w:r>
      <w:proofErr w:type="spellEnd"/>
      <w:r w:rsidRPr="00A309E1">
        <w:rPr>
          <w:sz w:val="28"/>
        </w:rPr>
        <w:t xml:space="preserve"> правоприменительная практика в сфере регулирования использования </w:t>
      </w:r>
      <w:proofErr w:type="spellStart"/>
      <w:r w:rsidRPr="00A309E1">
        <w:rPr>
          <w:sz w:val="28"/>
        </w:rPr>
        <w:t>электровелосипедов</w:t>
      </w:r>
      <w:proofErr w:type="spellEnd"/>
      <w:r w:rsidRPr="00A309E1">
        <w:rPr>
          <w:sz w:val="28"/>
        </w:rPr>
        <w:t>, применяемых в городской курьерской доставке.</w:t>
      </w:r>
    </w:p>
    <w:p w:rsidR="00C45FCB" w:rsidRPr="00A309E1" w:rsidRDefault="00C45FCB" w:rsidP="00C45FCB">
      <w:pPr>
        <w:tabs>
          <w:tab w:val="left" w:pos="7260"/>
        </w:tabs>
        <w:ind w:firstLine="709"/>
        <w:jc w:val="both"/>
        <w:rPr>
          <w:sz w:val="28"/>
        </w:rPr>
      </w:pPr>
      <w:r w:rsidRPr="00A309E1">
        <w:rPr>
          <w:sz w:val="28"/>
        </w:rPr>
        <w:t xml:space="preserve">Сотрудниками органов внутренних дел осуществляется практика изъятия </w:t>
      </w:r>
      <w:proofErr w:type="spellStart"/>
      <w:r w:rsidRPr="00A309E1">
        <w:rPr>
          <w:sz w:val="28"/>
        </w:rPr>
        <w:t>электровелосипедов</w:t>
      </w:r>
      <w:proofErr w:type="spellEnd"/>
      <w:r w:rsidRPr="00A309E1">
        <w:rPr>
          <w:sz w:val="28"/>
        </w:rPr>
        <w:t xml:space="preserve"> с последующим помещением их на специализированные стоянки, а также предъявляются требования о государственной регистрации указанных транспортных средств и наличии водительского удостоверения категории «А1», при этом </w:t>
      </w:r>
      <w:proofErr w:type="spellStart"/>
      <w:r w:rsidRPr="00A309E1">
        <w:rPr>
          <w:sz w:val="28"/>
        </w:rPr>
        <w:t>электровелосипеды</w:t>
      </w:r>
      <w:proofErr w:type="spellEnd"/>
      <w:r w:rsidRPr="00A309E1">
        <w:rPr>
          <w:sz w:val="28"/>
        </w:rPr>
        <w:t xml:space="preserve"> фактически квалифицируются как мопеды.</w:t>
      </w:r>
    </w:p>
    <w:p w:rsidR="00C45FCB" w:rsidRPr="00A309E1" w:rsidRDefault="00C45FCB" w:rsidP="00C45FCB">
      <w:pPr>
        <w:tabs>
          <w:tab w:val="left" w:pos="7260"/>
        </w:tabs>
        <w:ind w:firstLine="709"/>
        <w:jc w:val="both"/>
        <w:rPr>
          <w:sz w:val="28"/>
        </w:rPr>
      </w:pPr>
      <w:r w:rsidRPr="00A309E1">
        <w:rPr>
          <w:sz w:val="28"/>
        </w:rPr>
        <w:t xml:space="preserve">По информации заявителей, только за период с апреля по июнь 2026 года изъятию подверглось не менее 5 000 </w:t>
      </w:r>
      <w:proofErr w:type="spellStart"/>
      <w:r w:rsidRPr="00A309E1">
        <w:rPr>
          <w:sz w:val="28"/>
        </w:rPr>
        <w:t>электровелосипедов</w:t>
      </w:r>
      <w:proofErr w:type="spellEnd"/>
      <w:r w:rsidRPr="00A309E1">
        <w:rPr>
          <w:sz w:val="28"/>
        </w:rPr>
        <w:t>. При этом в отдельных случаях изъятие осуществлялось без надлежащего процессуального оформления, включая отсутствие административных протоколов.</w:t>
      </w:r>
    </w:p>
    <w:p w:rsidR="00C45FCB" w:rsidRPr="00A309E1" w:rsidRDefault="00C45FCB" w:rsidP="00C45FCB">
      <w:pPr>
        <w:tabs>
          <w:tab w:val="left" w:pos="7260"/>
        </w:tabs>
        <w:ind w:firstLine="709"/>
        <w:jc w:val="both"/>
        <w:rPr>
          <w:sz w:val="28"/>
        </w:rPr>
      </w:pPr>
      <w:r w:rsidRPr="00A309E1">
        <w:rPr>
          <w:sz w:val="28"/>
        </w:rPr>
        <w:t xml:space="preserve">Данные действия, по мнению предпринимателей, не имеют достаточной правовой определённости, поскольку действующее законодательство Республики Казахстан не содержит чёткого и однозначного отнесения </w:t>
      </w:r>
      <w:proofErr w:type="spellStart"/>
      <w:r w:rsidRPr="00A309E1">
        <w:rPr>
          <w:sz w:val="28"/>
        </w:rPr>
        <w:t>электровелосипедов</w:t>
      </w:r>
      <w:proofErr w:type="spellEnd"/>
      <w:r w:rsidRPr="00A309E1">
        <w:rPr>
          <w:sz w:val="28"/>
        </w:rPr>
        <w:t xml:space="preserve"> с ограниченной мощностью (до 240–250 Вт) и скоростью до 25 км/ч к механическим транспортным средствам, подлежащим обязательной государственной регистрации.</w:t>
      </w:r>
    </w:p>
    <w:p w:rsidR="00C45FCB" w:rsidRPr="00A309E1" w:rsidRDefault="00C45FCB" w:rsidP="00C45FCB">
      <w:pPr>
        <w:tabs>
          <w:tab w:val="left" w:pos="7260"/>
        </w:tabs>
        <w:ind w:firstLine="709"/>
        <w:jc w:val="both"/>
        <w:rPr>
          <w:sz w:val="28"/>
        </w:rPr>
      </w:pPr>
      <w:r w:rsidRPr="00A309E1">
        <w:rPr>
          <w:sz w:val="28"/>
        </w:rPr>
        <w:t xml:space="preserve">Одновременно отсутствует нормативно установленный и технически реализуемый механизм государственной регистрации </w:t>
      </w:r>
      <w:proofErr w:type="spellStart"/>
      <w:r w:rsidRPr="00A309E1">
        <w:rPr>
          <w:sz w:val="28"/>
        </w:rPr>
        <w:t>электровелосипедов</w:t>
      </w:r>
      <w:proofErr w:type="spellEnd"/>
      <w:r w:rsidRPr="00A309E1">
        <w:rPr>
          <w:sz w:val="28"/>
        </w:rPr>
        <w:t xml:space="preserve"> </w:t>
      </w:r>
      <w:r w:rsidRPr="00A309E1">
        <w:rPr>
          <w:sz w:val="28"/>
        </w:rPr>
        <w:lastRenderedPageBreak/>
        <w:t>данной категории. В результате возникает правовая коллизия, при которой сотрудники органов внутренних дел требуют регистрации и наличия водительских удостоверений, тогда как уполномоченные государственные органы фактически не осуществляют регистрацию таких транспортных средств.</w:t>
      </w:r>
    </w:p>
    <w:p w:rsidR="00C45FCB" w:rsidRPr="00A309E1" w:rsidRDefault="00C45FCB" w:rsidP="00C45FCB">
      <w:pPr>
        <w:tabs>
          <w:tab w:val="left" w:pos="7260"/>
        </w:tabs>
        <w:ind w:firstLine="709"/>
        <w:jc w:val="both"/>
        <w:rPr>
          <w:sz w:val="28"/>
        </w:rPr>
      </w:pPr>
      <w:r w:rsidRPr="00A309E1">
        <w:rPr>
          <w:sz w:val="28"/>
        </w:rPr>
        <w:t xml:space="preserve">Таким образом, предприниматели и </w:t>
      </w:r>
      <w:proofErr w:type="spellStart"/>
      <w:r w:rsidRPr="00A309E1">
        <w:rPr>
          <w:sz w:val="28"/>
        </w:rPr>
        <w:t>самозанятые</w:t>
      </w:r>
      <w:proofErr w:type="spellEnd"/>
      <w:r w:rsidRPr="00A309E1">
        <w:rPr>
          <w:sz w:val="28"/>
        </w:rPr>
        <w:t xml:space="preserve"> курьеры оказываются в ситуации объективной невозможности исполнения предъявляемых требований, что противоречит принципам правовой определённости и недопустимости возложения </w:t>
      </w:r>
      <w:proofErr w:type="gramStart"/>
      <w:r w:rsidRPr="00A309E1">
        <w:rPr>
          <w:sz w:val="28"/>
        </w:rPr>
        <w:t>на субъектов</w:t>
      </w:r>
      <w:proofErr w:type="gramEnd"/>
      <w:r w:rsidRPr="00A309E1">
        <w:rPr>
          <w:sz w:val="28"/>
        </w:rPr>
        <w:t xml:space="preserve"> обязанностей, не обеспеченных механизмом их реализации.</w:t>
      </w:r>
    </w:p>
    <w:p w:rsidR="00C45FCB" w:rsidRPr="00A309E1" w:rsidRDefault="00C45FCB" w:rsidP="00C45FCB">
      <w:pPr>
        <w:tabs>
          <w:tab w:val="left" w:pos="7260"/>
        </w:tabs>
        <w:ind w:firstLine="709"/>
        <w:jc w:val="both"/>
        <w:rPr>
          <w:sz w:val="28"/>
        </w:rPr>
      </w:pPr>
      <w:r w:rsidRPr="00A309E1">
        <w:rPr>
          <w:sz w:val="28"/>
        </w:rPr>
        <w:t xml:space="preserve">Отдельно отмечается, что современные </w:t>
      </w:r>
      <w:proofErr w:type="spellStart"/>
      <w:r w:rsidRPr="00A309E1">
        <w:rPr>
          <w:sz w:val="28"/>
        </w:rPr>
        <w:t>электровелосипеды</w:t>
      </w:r>
      <w:proofErr w:type="spellEnd"/>
      <w:r w:rsidRPr="00A309E1">
        <w:rPr>
          <w:sz w:val="28"/>
        </w:rPr>
        <w:t>, используемые в курьерской доставке, представляют собой маломощные средства городской мобильности, оснащённые системами GPS-мониторинга, цифровой идентификации, удалённой блокировки и платформенного контроля эксплуатации. Их использование осуществляется в рамках цифровых сервисов доставки, что существенно отличает их от классических механических транспортных средств.</w:t>
      </w:r>
    </w:p>
    <w:p w:rsidR="00C45FCB" w:rsidRPr="00A309E1" w:rsidRDefault="00C45FCB" w:rsidP="00C45FCB">
      <w:pPr>
        <w:tabs>
          <w:tab w:val="left" w:pos="7260"/>
        </w:tabs>
        <w:ind w:firstLine="709"/>
        <w:jc w:val="both"/>
        <w:rPr>
          <w:sz w:val="28"/>
        </w:rPr>
      </w:pPr>
      <w:r w:rsidRPr="00A309E1">
        <w:rPr>
          <w:sz w:val="28"/>
        </w:rPr>
        <w:t>Несмотря на это, сложившаяся правоприменительная практика не учитывает указанные особенности и приводит к массовому изъятию имущества субъектов предпринимательства, создавая значительные административные барьеры, нарушая стабильность функционирования рынка городской доставки и ограничивая деятельность курьерских служб.</w:t>
      </w:r>
    </w:p>
    <w:p w:rsidR="00C45FCB" w:rsidRPr="00A309E1" w:rsidRDefault="00C45FCB" w:rsidP="00C45FCB">
      <w:pPr>
        <w:tabs>
          <w:tab w:val="left" w:pos="7260"/>
        </w:tabs>
        <w:ind w:firstLine="709"/>
        <w:jc w:val="both"/>
        <w:rPr>
          <w:sz w:val="28"/>
        </w:rPr>
      </w:pPr>
      <w:r w:rsidRPr="00A309E1">
        <w:rPr>
          <w:sz w:val="28"/>
        </w:rPr>
        <w:t>Сложившаяся ситуация усугубляется отсутствием единообразных разъяснений и переходного периода, что приводит к различной практике применения законодательства в регионах и формирует правовую неопределённость.</w:t>
      </w:r>
    </w:p>
    <w:p w:rsidR="00C45FCB" w:rsidRPr="00A309E1" w:rsidRDefault="00C45FCB" w:rsidP="00C45FCB">
      <w:pPr>
        <w:tabs>
          <w:tab w:val="left" w:pos="7260"/>
        </w:tabs>
        <w:ind w:firstLine="709"/>
        <w:jc w:val="both"/>
        <w:rPr>
          <w:sz w:val="28"/>
        </w:rPr>
      </w:pPr>
      <w:r w:rsidRPr="00A309E1">
        <w:rPr>
          <w:sz w:val="28"/>
        </w:rPr>
        <w:t xml:space="preserve">По информации участников рынка, </w:t>
      </w:r>
      <w:proofErr w:type="spellStart"/>
      <w:r w:rsidRPr="00A309E1">
        <w:rPr>
          <w:sz w:val="28"/>
        </w:rPr>
        <w:t>электровелосипеды</w:t>
      </w:r>
      <w:proofErr w:type="spellEnd"/>
      <w:r w:rsidRPr="00A309E1">
        <w:rPr>
          <w:sz w:val="28"/>
        </w:rPr>
        <w:t xml:space="preserve"> являются основным средством занятости значительной части курьеров. Средний возраст работников составляет около 23 лет, при этом доля лиц, имеющих водительские удостоверения соответствующих категорий, не превышает 5 процентов. В случае дальнейшего применения требований о регистрации и наличии водительских прав, по оценкам заявителей, от 4 500 до 5 000 курьеров могут утратить возможность осуществления трудовой деятельности, что приведёт к сокращению объёмов доставки, росту стоимости услуг, снижению доступности сервисов для населения и увеличению нагрузки на автомобильную инфраструктуру.</w:t>
      </w:r>
    </w:p>
    <w:p w:rsidR="00C45FCB" w:rsidRPr="00A309E1" w:rsidRDefault="00C45FCB" w:rsidP="00C45FCB">
      <w:pPr>
        <w:tabs>
          <w:tab w:val="left" w:pos="7260"/>
        </w:tabs>
        <w:ind w:firstLine="709"/>
        <w:jc w:val="both"/>
        <w:rPr>
          <w:sz w:val="28"/>
        </w:rPr>
      </w:pPr>
      <w:r w:rsidRPr="00A309E1">
        <w:rPr>
          <w:sz w:val="28"/>
        </w:rPr>
        <w:t xml:space="preserve">Дополнительно предприниматели отмечают, что ограничение использования </w:t>
      </w:r>
      <w:proofErr w:type="spellStart"/>
      <w:r w:rsidRPr="00A309E1">
        <w:rPr>
          <w:sz w:val="28"/>
        </w:rPr>
        <w:t>электровелосипедов</w:t>
      </w:r>
      <w:proofErr w:type="spellEnd"/>
      <w:r w:rsidRPr="00A309E1">
        <w:rPr>
          <w:sz w:val="28"/>
        </w:rPr>
        <w:t xml:space="preserve"> может привести к сокращению легальной занятости молодёжи, росту теневой занятости и снижению социальной устойчивости в городской среде, поскольку для значительной части молодых граждан курьерская деятельность является основным источником дохода и первым опытом участия в легальной экономике.</w:t>
      </w:r>
    </w:p>
    <w:p w:rsidR="00C45FCB" w:rsidRPr="00A309E1" w:rsidRDefault="00C45FCB" w:rsidP="00C45FCB">
      <w:pPr>
        <w:tabs>
          <w:tab w:val="left" w:pos="7260"/>
        </w:tabs>
        <w:ind w:firstLine="709"/>
        <w:jc w:val="both"/>
        <w:rPr>
          <w:sz w:val="28"/>
        </w:rPr>
      </w:pPr>
      <w:r w:rsidRPr="00A309E1">
        <w:rPr>
          <w:sz w:val="28"/>
        </w:rPr>
        <w:t xml:space="preserve">Вместе с тем участники рынка разделяют позицию государства о необходимости обеспечения безопасности дорожного движения. Однако подчёркивается, что достижение данной цели должно осуществляться не </w:t>
      </w:r>
      <w:r w:rsidRPr="00A309E1">
        <w:rPr>
          <w:sz w:val="28"/>
        </w:rPr>
        <w:lastRenderedPageBreak/>
        <w:t>путём фактического ограничения деятельности отрасли, а через внедрение соразмерных и технически исполнимых механизмов регулирования.</w:t>
      </w:r>
    </w:p>
    <w:p w:rsidR="00C45FCB" w:rsidRPr="00A309E1" w:rsidRDefault="00C45FCB" w:rsidP="00C45FCB">
      <w:pPr>
        <w:tabs>
          <w:tab w:val="left" w:pos="7260"/>
        </w:tabs>
        <w:ind w:firstLine="709"/>
        <w:jc w:val="both"/>
        <w:rPr>
          <w:sz w:val="28"/>
        </w:rPr>
      </w:pPr>
      <w:r w:rsidRPr="00A309E1">
        <w:rPr>
          <w:sz w:val="28"/>
        </w:rPr>
        <w:t xml:space="preserve">В качестве альтернативного решения предприниматели предлагают внедрение системы цифровой идентификации </w:t>
      </w:r>
      <w:proofErr w:type="spellStart"/>
      <w:r w:rsidRPr="00A309E1">
        <w:rPr>
          <w:sz w:val="28"/>
        </w:rPr>
        <w:t>электровелосипедов</w:t>
      </w:r>
      <w:proofErr w:type="spellEnd"/>
      <w:r w:rsidRPr="00A309E1">
        <w:rPr>
          <w:sz w:val="28"/>
        </w:rPr>
        <w:t>, включающей присвоение уникального идентификационного номера с привязкой к транспортному средству, пользователю, платформе доставки и истории эксплуатации. Такой подход позволит обеспечить контроль и адресное применение ответственности без необходимости классической государственной регистрации.</w:t>
      </w:r>
    </w:p>
    <w:p w:rsidR="0007359D" w:rsidRPr="00A309E1" w:rsidRDefault="0007359D" w:rsidP="0007359D">
      <w:pPr>
        <w:tabs>
          <w:tab w:val="left" w:pos="7260"/>
        </w:tabs>
        <w:ind w:firstLine="709"/>
        <w:jc w:val="both"/>
        <w:rPr>
          <w:sz w:val="28"/>
        </w:rPr>
      </w:pPr>
      <w:r w:rsidRPr="00A309E1">
        <w:rPr>
          <w:sz w:val="28"/>
        </w:rPr>
        <w:t xml:space="preserve">Также предлагается установить переходный период не менее шести месяцев, в течение которого не применяется практика массового изъятия </w:t>
      </w:r>
      <w:proofErr w:type="spellStart"/>
      <w:r w:rsidRPr="00A309E1">
        <w:rPr>
          <w:sz w:val="28"/>
        </w:rPr>
        <w:t>электровелосипедов</w:t>
      </w:r>
      <w:proofErr w:type="spellEnd"/>
      <w:r w:rsidRPr="00A309E1">
        <w:rPr>
          <w:sz w:val="28"/>
        </w:rPr>
        <w:t xml:space="preserve"> при наличии цифровой идентификации, а государственные органы совместно с бизнес-сообществом вырабатывают единые правила регулирования данной сферы.</w:t>
      </w:r>
    </w:p>
    <w:p w:rsidR="0007359D" w:rsidRPr="00A309E1" w:rsidRDefault="0007359D" w:rsidP="0007359D">
      <w:pPr>
        <w:tabs>
          <w:tab w:val="left" w:pos="7260"/>
        </w:tabs>
        <w:ind w:firstLine="709"/>
        <w:jc w:val="both"/>
        <w:rPr>
          <w:sz w:val="28"/>
        </w:rPr>
      </w:pPr>
      <w:r w:rsidRPr="00A309E1">
        <w:rPr>
          <w:sz w:val="28"/>
        </w:rPr>
        <w:t xml:space="preserve">В рамках указанного подхода предлагается использовать идентификационный номер </w:t>
      </w:r>
      <w:proofErr w:type="spellStart"/>
      <w:r w:rsidRPr="00A309E1">
        <w:rPr>
          <w:sz w:val="28"/>
        </w:rPr>
        <w:t>электровелосипеда</w:t>
      </w:r>
      <w:proofErr w:type="spellEnd"/>
      <w:r w:rsidRPr="00A309E1">
        <w:rPr>
          <w:sz w:val="28"/>
        </w:rPr>
        <w:t xml:space="preserve">, размещаемый на корпусе транспортного средства по аналогии с </w:t>
      </w:r>
      <w:proofErr w:type="spellStart"/>
      <w:r w:rsidRPr="00A309E1">
        <w:rPr>
          <w:sz w:val="28"/>
        </w:rPr>
        <w:t>электросамокатами</w:t>
      </w:r>
      <w:proofErr w:type="spellEnd"/>
      <w:r w:rsidRPr="00A309E1">
        <w:rPr>
          <w:sz w:val="28"/>
        </w:rPr>
        <w:t>, в отношении которых в рамках регулирования средств индивидуальной мобильности уже применяется практика цифровой идентификации и учета эксплуатации.</w:t>
      </w:r>
    </w:p>
    <w:p w:rsidR="00C45FCB" w:rsidRPr="00A309E1" w:rsidRDefault="00C45FCB" w:rsidP="00C45FCB">
      <w:pPr>
        <w:tabs>
          <w:tab w:val="left" w:pos="7260"/>
        </w:tabs>
        <w:ind w:firstLine="709"/>
        <w:jc w:val="both"/>
        <w:rPr>
          <w:sz w:val="28"/>
        </w:rPr>
      </w:pPr>
      <w:r w:rsidRPr="00A309E1">
        <w:rPr>
          <w:sz w:val="28"/>
        </w:rPr>
        <w:t>Отдельно предлагается разработать программу подготовки курьеров, включающую изучение правил дорожного движения, безопасного поведения в городской среде и практических навыков передвижения, с возможностью присвоения статуса подготовленного участника городской мобильности.</w:t>
      </w:r>
    </w:p>
    <w:p w:rsidR="00C45FCB" w:rsidRPr="00A309E1" w:rsidRDefault="00C45FCB" w:rsidP="00C45FCB">
      <w:pPr>
        <w:tabs>
          <w:tab w:val="left" w:pos="7260"/>
        </w:tabs>
        <w:ind w:firstLine="709"/>
        <w:jc w:val="both"/>
        <w:rPr>
          <w:sz w:val="28"/>
        </w:rPr>
      </w:pPr>
      <w:r w:rsidRPr="00A309E1">
        <w:rPr>
          <w:sz w:val="28"/>
        </w:rPr>
        <w:t xml:space="preserve">Дополнительно предлагается создать межведомственную рабочую группу с участием МВД РК, Министерства транспорта, </w:t>
      </w:r>
      <w:proofErr w:type="spellStart"/>
      <w:r w:rsidRPr="00A309E1">
        <w:rPr>
          <w:sz w:val="28"/>
        </w:rPr>
        <w:t>акиматов</w:t>
      </w:r>
      <w:proofErr w:type="spellEnd"/>
      <w:r w:rsidRPr="00A309E1">
        <w:rPr>
          <w:sz w:val="28"/>
        </w:rPr>
        <w:t>, Уполномоченного по защите прав предпринимателей и представителей бизнеса для выработки согласованных решений.</w:t>
      </w:r>
    </w:p>
    <w:p w:rsidR="00C45FCB" w:rsidRPr="00A309E1" w:rsidRDefault="00C45FCB" w:rsidP="00C45FCB">
      <w:pPr>
        <w:tabs>
          <w:tab w:val="left" w:pos="7260"/>
        </w:tabs>
        <w:ind w:firstLine="709"/>
        <w:jc w:val="both"/>
        <w:rPr>
          <w:sz w:val="28"/>
        </w:rPr>
      </w:pPr>
      <w:r w:rsidRPr="00A309E1">
        <w:rPr>
          <w:sz w:val="28"/>
        </w:rPr>
        <w:t>Отдельным блоком следует отметить проблему распределения административной ответственности в автопарках. В действующей практике ответственность за нарушения, зафиксированные камерами, возлагается на юридическое лицо как собственника транспортного средства, вне зависимости от фактического водителя. Это создаёт значительную административную нагрузку, снижает эффективность взыскания штрафов и ослабляет превентивную функцию ответственности.</w:t>
      </w:r>
    </w:p>
    <w:p w:rsidR="00C45FCB" w:rsidRPr="00A309E1" w:rsidRDefault="00C45FCB" w:rsidP="00C45FCB">
      <w:pPr>
        <w:tabs>
          <w:tab w:val="left" w:pos="7260"/>
        </w:tabs>
        <w:ind w:firstLine="709"/>
        <w:jc w:val="both"/>
        <w:rPr>
          <w:sz w:val="28"/>
        </w:rPr>
      </w:pPr>
      <w:r w:rsidRPr="00A309E1">
        <w:rPr>
          <w:sz w:val="28"/>
        </w:rPr>
        <w:t>В этой связи участники рынка предлагают внедрение автоматизированного механизма определения фактического водителя и возложения ответственности непосредственно на него посредством цифровой идентификации, интеграции информационных систем автопарков с государственными базами, электронных путевых листов и данных страховых организаций.</w:t>
      </w:r>
    </w:p>
    <w:p w:rsidR="00A309E1" w:rsidRPr="00A309E1" w:rsidRDefault="00A309E1" w:rsidP="00C45FCB">
      <w:pPr>
        <w:tabs>
          <w:tab w:val="left" w:pos="7260"/>
        </w:tabs>
        <w:ind w:firstLine="709"/>
        <w:jc w:val="both"/>
        <w:rPr>
          <w:sz w:val="28"/>
        </w:rPr>
      </w:pPr>
      <w:r w:rsidRPr="00A309E1">
        <w:rPr>
          <w:sz w:val="28"/>
        </w:rPr>
        <w:t xml:space="preserve">Бизнес-сообщество при этом не выступает против государственного регулирования и привлечения к ответственности за нарушения, допущенные в процессе осуществления деятельности. Вместе с тем участники рынка исходят из принципа персонального характера административной ответственности и считают, что ответственность должна возлагаться исключительно на </w:t>
      </w:r>
      <w:r w:rsidRPr="00A309E1">
        <w:rPr>
          <w:sz w:val="28"/>
        </w:rPr>
        <w:lastRenderedPageBreak/>
        <w:t>фактическое лицо, непосредственно совершившее правонарушение. Предприниматели выражает готовность к конструктивному взаимодействию с государственными органами, включая участие в разработке правил, цифровых решений и механизмов контроля.</w:t>
      </w:r>
    </w:p>
    <w:p w:rsidR="00C45FCB" w:rsidRPr="00A309E1" w:rsidRDefault="00C45FCB" w:rsidP="00C45FCB">
      <w:pPr>
        <w:tabs>
          <w:tab w:val="left" w:pos="7260"/>
        </w:tabs>
        <w:ind w:firstLine="709"/>
        <w:jc w:val="both"/>
        <w:rPr>
          <w:sz w:val="28"/>
        </w:rPr>
      </w:pPr>
      <w:r w:rsidRPr="00A309E1">
        <w:rPr>
          <w:sz w:val="28"/>
        </w:rPr>
        <w:t xml:space="preserve">Вместе с тем подчёркивается, что регулирование должно соответствовать принципам законности, правовой определённости, соразмерности и исполнимости, исключая ситуации, при которых </w:t>
      </w:r>
      <w:proofErr w:type="gramStart"/>
      <w:r w:rsidRPr="00A309E1">
        <w:rPr>
          <w:sz w:val="28"/>
        </w:rPr>
        <w:t>на субъектов</w:t>
      </w:r>
      <w:proofErr w:type="gramEnd"/>
      <w:r w:rsidRPr="00A309E1">
        <w:rPr>
          <w:sz w:val="28"/>
        </w:rPr>
        <w:t xml:space="preserve"> предпринимательства возлагаются объективно неисполнимые требования.</w:t>
      </w:r>
    </w:p>
    <w:p w:rsidR="00723041" w:rsidRPr="00A309E1" w:rsidRDefault="00C45FCB" w:rsidP="00723041">
      <w:pPr>
        <w:tabs>
          <w:tab w:val="left" w:pos="7260"/>
        </w:tabs>
        <w:ind w:firstLine="709"/>
        <w:jc w:val="both"/>
        <w:rPr>
          <w:bCs/>
          <w:sz w:val="28"/>
        </w:rPr>
      </w:pPr>
      <w:r w:rsidRPr="00A309E1">
        <w:rPr>
          <w:bCs/>
          <w:sz w:val="28"/>
        </w:rPr>
        <w:t>С учётом изложенного прошу:</w:t>
      </w:r>
    </w:p>
    <w:p w:rsidR="00723041" w:rsidRPr="00A309E1" w:rsidRDefault="00723041" w:rsidP="00723041">
      <w:pPr>
        <w:tabs>
          <w:tab w:val="left" w:pos="7260"/>
        </w:tabs>
        <w:ind w:firstLine="709"/>
        <w:jc w:val="both"/>
        <w:rPr>
          <w:sz w:val="28"/>
        </w:rPr>
      </w:pPr>
      <w:r w:rsidRPr="00A309E1">
        <w:rPr>
          <w:sz w:val="28"/>
        </w:rPr>
        <w:t>1.</w:t>
      </w:r>
      <w:r w:rsidR="00C45FCB" w:rsidRPr="00A309E1">
        <w:rPr>
          <w:sz w:val="28"/>
        </w:rPr>
        <w:t xml:space="preserve">Приостановить практику массового изъятия </w:t>
      </w:r>
      <w:proofErr w:type="spellStart"/>
      <w:r w:rsidR="0007359D" w:rsidRPr="00A309E1">
        <w:rPr>
          <w:sz w:val="28"/>
        </w:rPr>
        <w:t>электровелосипедов</w:t>
      </w:r>
      <w:proofErr w:type="spellEnd"/>
      <w:r w:rsidR="0007359D" w:rsidRPr="00A309E1">
        <w:rPr>
          <w:sz w:val="28"/>
        </w:rPr>
        <w:t xml:space="preserve"> </w:t>
      </w:r>
      <w:r w:rsidR="00C45FCB" w:rsidRPr="00A309E1">
        <w:rPr>
          <w:sz w:val="28"/>
        </w:rPr>
        <w:t>до выработки единых правил регулирования</w:t>
      </w:r>
      <w:r w:rsidRPr="00A309E1">
        <w:rPr>
          <w:sz w:val="28"/>
        </w:rPr>
        <w:t>;</w:t>
      </w:r>
    </w:p>
    <w:p w:rsidR="00723041" w:rsidRPr="00A309E1" w:rsidRDefault="00723041" w:rsidP="00723041">
      <w:pPr>
        <w:tabs>
          <w:tab w:val="left" w:pos="7260"/>
        </w:tabs>
        <w:ind w:firstLine="709"/>
        <w:jc w:val="both"/>
        <w:rPr>
          <w:sz w:val="28"/>
        </w:rPr>
      </w:pPr>
      <w:r w:rsidRPr="00A309E1">
        <w:rPr>
          <w:sz w:val="28"/>
        </w:rPr>
        <w:t xml:space="preserve">2. </w:t>
      </w:r>
      <w:r w:rsidR="00C45FCB" w:rsidRPr="00A309E1">
        <w:rPr>
          <w:sz w:val="28"/>
        </w:rPr>
        <w:t>Обеспечить возврат ранее изъятых</w:t>
      </w:r>
      <w:r w:rsidR="0007359D" w:rsidRPr="00A309E1">
        <w:rPr>
          <w:sz w:val="28"/>
        </w:rPr>
        <w:t xml:space="preserve"> </w:t>
      </w:r>
      <w:proofErr w:type="spellStart"/>
      <w:r w:rsidR="0007359D" w:rsidRPr="00A309E1">
        <w:rPr>
          <w:sz w:val="28"/>
        </w:rPr>
        <w:t>электровелосипедов</w:t>
      </w:r>
      <w:proofErr w:type="spellEnd"/>
      <w:r w:rsidR="0007359D" w:rsidRPr="00A309E1">
        <w:rPr>
          <w:sz w:val="28"/>
        </w:rPr>
        <w:t xml:space="preserve"> и</w:t>
      </w:r>
      <w:r w:rsidR="00C45FCB" w:rsidRPr="00A309E1">
        <w:rPr>
          <w:sz w:val="28"/>
        </w:rPr>
        <w:t xml:space="preserve"> </w:t>
      </w:r>
      <w:proofErr w:type="spellStart"/>
      <w:r w:rsidR="0007359D" w:rsidRPr="00A309E1">
        <w:rPr>
          <w:sz w:val="28"/>
        </w:rPr>
        <w:t>электросамокатов</w:t>
      </w:r>
      <w:proofErr w:type="spellEnd"/>
      <w:r w:rsidR="0007359D" w:rsidRPr="00A309E1">
        <w:rPr>
          <w:sz w:val="28"/>
        </w:rPr>
        <w:t xml:space="preserve"> </w:t>
      </w:r>
      <w:r w:rsidR="00C45FCB" w:rsidRPr="00A309E1">
        <w:rPr>
          <w:sz w:val="28"/>
        </w:rPr>
        <w:t xml:space="preserve">при отсутствии </w:t>
      </w:r>
      <w:r w:rsidRPr="00A309E1">
        <w:rPr>
          <w:sz w:val="28"/>
        </w:rPr>
        <w:t>законных оснований их удержания;</w:t>
      </w:r>
    </w:p>
    <w:p w:rsidR="00723041" w:rsidRPr="00A309E1" w:rsidRDefault="00723041" w:rsidP="00723041">
      <w:pPr>
        <w:tabs>
          <w:tab w:val="left" w:pos="7260"/>
        </w:tabs>
        <w:ind w:firstLine="709"/>
        <w:jc w:val="both"/>
        <w:rPr>
          <w:sz w:val="28"/>
        </w:rPr>
      </w:pPr>
      <w:r w:rsidRPr="00A309E1">
        <w:rPr>
          <w:sz w:val="28"/>
        </w:rPr>
        <w:t xml:space="preserve">3. </w:t>
      </w:r>
      <w:r w:rsidR="00C45FCB" w:rsidRPr="00A309E1">
        <w:rPr>
          <w:sz w:val="28"/>
        </w:rPr>
        <w:t>Организовать межведомственную рабочую группу с участием заинтересованных государственных органов и представителей бизнеса</w:t>
      </w:r>
      <w:r w:rsidRPr="00A309E1">
        <w:rPr>
          <w:sz w:val="28"/>
        </w:rPr>
        <w:t>;</w:t>
      </w:r>
    </w:p>
    <w:p w:rsidR="00723041" w:rsidRPr="00A309E1" w:rsidRDefault="00723041" w:rsidP="00723041">
      <w:pPr>
        <w:tabs>
          <w:tab w:val="left" w:pos="7260"/>
        </w:tabs>
        <w:ind w:firstLine="709"/>
        <w:jc w:val="both"/>
        <w:rPr>
          <w:sz w:val="28"/>
        </w:rPr>
      </w:pPr>
      <w:r w:rsidRPr="00A309E1">
        <w:rPr>
          <w:sz w:val="28"/>
        </w:rPr>
        <w:t xml:space="preserve">4. </w:t>
      </w:r>
      <w:r w:rsidR="00C45FCB" w:rsidRPr="00A309E1">
        <w:rPr>
          <w:sz w:val="28"/>
        </w:rPr>
        <w:t xml:space="preserve">Разработать переходный механизм регулирования </w:t>
      </w:r>
      <w:proofErr w:type="spellStart"/>
      <w:r w:rsidR="00C45FCB" w:rsidRPr="00A309E1">
        <w:rPr>
          <w:sz w:val="28"/>
        </w:rPr>
        <w:t>электровелосипедо</w:t>
      </w:r>
      <w:r w:rsidRPr="00A309E1">
        <w:rPr>
          <w:sz w:val="28"/>
        </w:rPr>
        <w:t>в</w:t>
      </w:r>
      <w:proofErr w:type="spellEnd"/>
      <w:r w:rsidRPr="00A309E1">
        <w:rPr>
          <w:sz w:val="28"/>
        </w:rPr>
        <w:t xml:space="preserve"> с учётом их цифровой природы;</w:t>
      </w:r>
    </w:p>
    <w:p w:rsidR="00723041" w:rsidRPr="00A309E1" w:rsidRDefault="00723041" w:rsidP="00723041">
      <w:pPr>
        <w:tabs>
          <w:tab w:val="left" w:pos="7260"/>
        </w:tabs>
        <w:ind w:firstLine="709"/>
        <w:jc w:val="both"/>
        <w:rPr>
          <w:sz w:val="28"/>
        </w:rPr>
      </w:pPr>
      <w:r w:rsidRPr="00A309E1">
        <w:rPr>
          <w:sz w:val="28"/>
        </w:rPr>
        <w:t xml:space="preserve">4. </w:t>
      </w:r>
      <w:r w:rsidR="00C45FCB" w:rsidRPr="00A309E1">
        <w:rPr>
          <w:sz w:val="28"/>
        </w:rPr>
        <w:t xml:space="preserve">Рассмотреть внедрение системы цифровой идентификации </w:t>
      </w:r>
      <w:proofErr w:type="spellStart"/>
      <w:r w:rsidR="00C45FCB" w:rsidRPr="00A309E1">
        <w:rPr>
          <w:sz w:val="28"/>
        </w:rPr>
        <w:t>электровелосипедов</w:t>
      </w:r>
      <w:proofErr w:type="spellEnd"/>
      <w:r w:rsidR="00C45FCB" w:rsidRPr="00A309E1">
        <w:rPr>
          <w:sz w:val="28"/>
        </w:rPr>
        <w:t xml:space="preserve"> как альтернативы классической регистрации</w:t>
      </w:r>
      <w:r w:rsidRPr="00A309E1">
        <w:rPr>
          <w:sz w:val="28"/>
        </w:rPr>
        <w:t>;</w:t>
      </w:r>
    </w:p>
    <w:p w:rsidR="00C45FCB" w:rsidRPr="00A309E1" w:rsidRDefault="00723041" w:rsidP="00723041">
      <w:pPr>
        <w:tabs>
          <w:tab w:val="left" w:pos="7260"/>
        </w:tabs>
        <w:ind w:firstLine="709"/>
        <w:jc w:val="both"/>
        <w:rPr>
          <w:sz w:val="28"/>
        </w:rPr>
      </w:pPr>
      <w:r w:rsidRPr="00A309E1">
        <w:rPr>
          <w:sz w:val="28"/>
        </w:rPr>
        <w:t xml:space="preserve">5. </w:t>
      </w:r>
      <w:r w:rsidR="00C45FCB" w:rsidRPr="00A309E1">
        <w:rPr>
          <w:sz w:val="28"/>
        </w:rPr>
        <w:t xml:space="preserve">Инициировать разработку механизма автоматизированного распределения административной ответственности на фактического водителя транспортного средства. </w:t>
      </w:r>
    </w:p>
    <w:p w:rsidR="0007359D" w:rsidRPr="00A309E1" w:rsidRDefault="0007359D" w:rsidP="0007359D">
      <w:pPr>
        <w:tabs>
          <w:tab w:val="left" w:pos="7260"/>
        </w:tabs>
        <w:ind w:firstLine="709"/>
        <w:jc w:val="both"/>
        <w:rPr>
          <w:sz w:val="28"/>
        </w:rPr>
      </w:pPr>
      <w:r w:rsidRPr="00A309E1">
        <w:rPr>
          <w:bCs/>
          <w:sz w:val="28"/>
        </w:rPr>
        <w:t xml:space="preserve">Полагаем возможным урегулировать указанные вопросы в рамках </w:t>
      </w:r>
      <w:r w:rsidR="00025F63" w:rsidRPr="00A309E1">
        <w:rPr>
          <w:bCs/>
          <w:sz w:val="28"/>
        </w:rPr>
        <w:t>действующего</w:t>
      </w:r>
      <w:r w:rsidRPr="00A309E1">
        <w:rPr>
          <w:bCs/>
          <w:sz w:val="28"/>
        </w:rPr>
        <w:t xml:space="preserve"> меморандума между Уполномоченным по защите прав предпринимателей Казахстана и Министерством внутренних дел Республики Казахстан без применения длительных процедур доказывания, судебных разбирательств и обращений предпринимателей в надзорные органы.</w:t>
      </w:r>
    </w:p>
    <w:p w:rsidR="00CE12A4" w:rsidRPr="00A309E1" w:rsidRDefault="00723041" w:rsidP="009D1FA3">
      <w:pPr>
        <w:tabs>
          <w:tab w:val="left" w:pos="7260"/>
        </w:tabs>
        <w:ind w:firstLine="709"/>
        <w:jc w:val="both"/>
        <w:rPr>
          <w:sz w:val="28"/>
        </w:rPr>
      </w:pPr>
      <w:r w:rsidRPr="00A309E1">
        <w:rPr>
          <w:sz w:val="28"/>
        </w:rPr>
        <w:t>Просим рассмотреть настоящее письмо и по итогам рассмотрения сообщить о принятых мерах в установленные законодательством сроки.</w:t>
      </w:r>
    </w:p>
    <w:p w:rsidR="009D1FA3" w:rsidRDefault="009D1FA3" w:rsidP="009D1FA3">
      <w:pPr>
        <w:tabs>
          <w:tab w:val="left" w:pos="7260"/>
        </w:tabs>
        <w:ind w:firstLine="709"/>
        <w:jc w:val="both"/>
        <w:rPr>
          <w:sz w:val="28"/>
        </w:rPr>
      </w:pPr>
    </w:p>
    <w:p w:rsidR="00DD79E9" w:rsidRDefault="00DD79E9" w:rsidP="009D1FA3">
      <w:pPr>
        <w:tabs>
          <w:tab w:val="left" w:pos="7260"/>
        </w:tabs>
        <w:ind w:firstLine="709"/>
        <w:jc w:val="both"/>
        <w:rPr>
          <w:sz w:val="28"/>
          <w:lang w:val="ru-KZ"/>
        </w:rPr>
      </w:pPr>
      <w:r>
        <w:rPr>
          <w:sz w:val="28"/>
          <w:lang w:val="ru-KZ"/>
        </w:rPr>
        <w:t xml:space="preserve">Приложение: обращение, справка. </w:t>
      </w:r>
    </w:p>
    <w:p w:rsidR="00DD79E9" w:rsidRPr="00DD79E9" w:rsidRDefault="00DD79E9" w:rsidP="009D1FA3">
      <w:pPr>
        <w:tabs>
          <w:tab w:val="left" w:pos="7260"/>
        </w:tabs>
        <w:ind w:firstLine="709"/>
        <w:jc w:val="both"/>
        <w:rPr>
          <w:sz w:val="28"/>
          <w:lang w:val="ru-KZ"/>
        </w:rPr>
      </w:pPr>
      <w:bookmarkStart w:id="0" w:name="_GoBack"/>
      <w:bookmarkEnd w:id="0"/>
    </w:p>
    <w:p w:rsidR="00BE6793" w:rsidRPr="00A309E1" w:rsidRDefault="00BE6793" w:rsidP="005E7D92">
      <w:pPr>
        <w:tabs>
          <w:tab w:val="left" w:pos="7260"/>
        </w:tabs>
        <w:ind w:firstLine="709"/>
        <w:jc w:val="both"/>
        <w:rPr>
          <w:i/>
        </w:rPr>
      </w:pPr>
    </w:p>
    <w:p w:rsidR="00185DA5" w:rsidRPr="00A309E1" w:rsidRDefault="00185DA5" w:rsidP="00185DA5">
      <w:pPr>
        <w:tabs>
          <w:tab w:val="left" w:pos="8385"/>
        </w:tabs>
        <w:jc w:val="both"/>
        <w:rPr>
          <w:b/>
          <w:sz w:val="28"/>
        </w:rPr>
      </w:pPr>
      <w:r w:rsidRPr="00A309E1">
        <w:rPr>
          <w:b/>
          <w:sz w:val="28"/>
        </w:rPr>
        <w:t xml:space="preserve">Уполномоченный по защите прав                                                           </w:t>
      </w:r>
    </w:p>
    <w:p w:rsidR="00185DA5" w:rsidRPr="00A309E1" w:rsidRDefault="00185DA5" w:rsidP="00185DA5">
      <w:pPr>
        <w:tabs>
          <w:tab w:val="left" w:pos="7260"/>
        </w:tabs>
        <w:jc w:val="both"/>
        <w:rPr>
          <w:b/>
          <w:sz w:val="28"/>
        </w:rPr>
      </w:pPr>
      <w:r w:rsidRPr="00A309E1">
        <w:rPr>
          <w:b/>
          <w:sz w:val="28"/>
        </w:rPr>
        <w:t>предпринимателей Казахстана</w:t>
      </w:r>
      <w:r w:rsidR="003A199E" w:rsidRPr="00A309E1">
        <w:rPr>
          <w:b/>
          <w:sz w:val="28"/>
        </w:rPr>
        <w:t xml:space="preserve"> </w:t>
      </w:r>
      <w:r w:rsidR="003A199E" w:rsidRPr="00A309E1">
        <w:rPr>
          <w:b/>
          <w:sz w:val="28"/>
        </w:rPr>
        <w:tab/>
      </w:r>
      <w:r w:rsidR="003A199E" w:rsidRPr="00A309E1">
        <w:rPr>
          <w:b/>
          <w:sz w:val="28"/>
        </w:rPr>
        <w:tab/>
        <w:t xml:space="preserve">      К. </w:t>
      </w:r>
      <w:proofErr w:type="spellStart"/>
      <w:r w:rsidR="003A199E" w:rsidRPr="00A309E1">
        <w:rPr>
          <w:b/>
          <w:sz w:val="28"/>
        </w:rPr>
        <w:t>Нуров</w:t>
      </w:r>
      <w:proofErr w:type="spellEnd"/>
    </w:p>
    <w:p w:rsidR="00185DA5" w:rsidRPr="00A309E1" w:rsidRDefault="00185DA5" w:rsidP="00185DA5">
      <w:pPr>
        <w:rPr>
          <w:sz w:val="28"/>
        </w:rPr>
      </w:pPr>
    </w:p>
    <w:p w:rsidR="00EA75F2" w:rsidRPr="00A309E1" w:rsidRDefault="00EA75F2" w:rsidP="00185DA5">
      <w:pPr>
        <w:rPr>
          <w:sz w:val="28"/>
        </w:rPr>
      </w:pPr>
    </w:p>
    <w:p w:rsidR="00EA75F2" w:rsidRPr="00A309E1" w:rsidRDefault="00EA75F2" w:rsidP="00185DA5">
      <w:pPr>
        <w:rPr>
          <w:sz w:val="28"/>
        </w:rPr>
      </w:pPr>
    </w:p>
    <w:p w:rsidR="00185DA5" w:rsidRPr="00A309E1" w:rsidRDefault="00185DA5" w:rsidP="004E39A3">
      <w:pPr>
        <w:rPr>
          <w:i/>
        </w:rPr>
      </w:pPr>
      <w:r w:rsidRPr="00A309E1">
        <w:rPr>
          <w:i/>
        </w:rPr>
        <w:t>Исп.: Шукенов А.Х.</w:t>
      </w:r>
    </w:p>
    <w:sectPr w:rsidR="00185DA5" w:rsidRPr="00A309E1">
      <w:pgSz w:w="11906" w:h="16838"/>
      <w:pgMar w:top="1134" w:right="850" w:bottom="1134" w:left="1701" w:header="708" w:footer="708" w:gutter="0"/>
      <w:cols w:space="708"/>
      <w:docGrid w:linePitch="360"/>
      <w:footerReference w:type="default" r:id="rId997"/>
    </w:sectPr>
    <w:p w:rsidR="00356DEA" w:rsidRDefault="00356DEA">
      <w:pPr>
        <w:rPr>
          <w:lang w:val="en-US"/>
        </w:rPr>
      </w:pPr>
    </w:p>
    <w:p>
      <w:pPr>
        <w:spacing w:after="0"/>
        <w:b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b/>
        </w:rPr>
        <w:t>Согласовано</w:t>
      </w:r>
    </w:p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19.06.2026 13:01 Корректоры</w:t>
      </w:r>
    </w:p>
    <w:p>
      <w:pPr>
        <w:spacing w:after="0"/>
        <w:b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b/>
        </w:rPr>
        <w:t>Подписано</w:t>
      </w:r>
    </w:p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19.06.2026 15:17 Нуров Канат Ильич</w:t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drawing>
          <wp:inline distT="0" distB="0" distL="0" distR="0">
            <wp:extent cx="1399539" cy="1399539"/>
            <wp:effectExtent l="0" t="0" r="3175" b="8255"/>
            <wp:docPr id="1" name="Рисунок 1" descr="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est"/>
                    <pic:cNvPicPr>
                      <a:picLocks noChangeAspect="1" noChangeArrowheads="1"/>
                    </pic:cNvPicPr>
                  </pic:nvPicPr>
                  <pic:blipFill>
                    <a:blip r:embed="rId9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39" cy="1399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>Данный электронный документ DOC ID KZ9RWM520261036457972CDB84 подписан с использованием электронной цифровой подписи и отправлен посредством информационной системы «Казахстанский центр обмена электронными документами» https://documentolog.com/.</w:t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>Для проверки электронного документа перейдите по ссылке: </w:t>
      </w:r>
      <w:hyperlink r:id="rId900" w:history="1">
        <w:r>
          <w:rPr>
            <w:rFonts w:ascii="Times New Roman" w:eastAsia="Times New Roman" w:hAnsi="Times New Roman" w:cs="Times New Roman"/>
            <w:rStyle w:val="a6"/>
            <w:sz w:val="24"/>
          </w:rPr>
          <w:t xml:space="preserve">https://documentolog.com/?verify=KZ9RWM520261036457972CDB84 </w:t>
        </w:r>
      </w:hyperlink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/>
      </w:r>
    </w:p>
    <w:tbl>
      <w:tblPr>
        <w:tblW w:w="100%" w:type="pct"/>
        <w:shd w:val="clear" w:color="auto" w:fill="EEF9FF"/>
        <w:tblLook w:val="04A0" w:firstRow="1" w:lastRow="0" w:firstColumn="1" w:lastColumn="0" w:noHBand="0" w:noVBand="1"/>
      </w:tblPr>
      <w:tblGrid>
        <w:gridCol w:w="2047"/>
        <w:gridCol w:w="6520"/>
      </w:tblGrid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Тип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Исходящий документ New</w:t>
            </w:r>
          </w:p>
        </w:tc>
      </w:tr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Номер и дата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№ 08161/000 от 19.06.2026 г.</w:t>
            </w:r>
          </w:p>
        </w:tc>
      </w:tr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Организация/отправитель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НПП РК "АТАМЕКЕН"</w:t>
            </w:r>
          </w:p>
        </w:tc>
      </w:tr>
      <w:tr>
        <w:tc>
          <w:tcPr>
            <w:vMerge w:val="restart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Получатель (-и)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МИНИСТЕРСТВО ВНУТРЕННИХ ДЕЛ РЕСПУБЛИКИ КАЗАХСТАН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</w:tc>
      </w:tr>
      <w:tr>
        <w:tc>
          <w:tcPr>
            <w:vMerge w:val="restart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Электронные цифровые подписи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Согласовано:  Корректоры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без ЭЦП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нет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19.06.2026 13:01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Национальная палата предпринимателей Республики Казахстан "Атамекен"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Подписано:  НУРОВ КАНАТ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MIIWegYJ...EawZA0g==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НУЦ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19.06.2026 15:17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Национальная палата предпринимателей Республики Казахстан "Атамекен"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ЭЦП канцелярии:  УТЕПБАЕВА АСЕМГУЛЬ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MIIW5wYJ...LOjYpXVM=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НУЦ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19.06.2026 16:46</w:t>
            </w:r>
          </w:p>
        </w:tc>
      </w:tr>
    </w:tbl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/>
      </w:r>
    </w:p>
    <w:tbl>
      <w:tblPr>
        <w:tblW w:w="100%" w:type="pct"/>
        <w:shd w:val="auto" w:color="auto" w:fill="auto"/>
        <w:tblLook w:val="04A0" w:firstRow="1" w:lastRow="0" w:firstColumn="1" w:lastColumn="0" w:noHBand="0" w:noVBand="1"/>
      </w:tblPr>
      <w:tblGrid>
        <w:gridCol w:w="2047"/>
        <w:gridCol w:w="6520"/>
      </w:tblGrid>
      <w:tr>
        <w:tc>
          <w:tcPr>
            <w:shd w:val="auto" w:color="auto" w:fill="auto"/>
            <w:vAlign w:val="top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[[QRCODE]]</w:t>
            </w:r>
          </w:p>
        </w:tc>
        <w:tc>
          <w:tcPr>
            <w:shd w:val="auto" w:color="auto" w:fill="auto"/>
            <w:vAlign w:val="top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Данный документ согласно пункту 1 статьи 7 ЗРК от 7 января 2003 года N370-II «Об электронном документе и электронной цифровой подписи», удостоверенный посредством электронной цифровой подписи лица, имеющего полномочия на его подписание, равнозначен подписанному документу на бумажном носителе.</w:t>
            </w:r>
          </w:p>
        </w:tc>
      </w:tr>
    </w:tbl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1B6E" w:rsidRDefault="00C21B6E" w:rsidP="00FB1918">
      <w:pPr>
        <w:spacing w:after="0" w:line="240" w:lineRule="auto"/>
      </w:pPr>
      <w:r>
        <w:separator/>
      </w:r>
    </w:p>
  </w:endnote>
  <w:endnote w:type="continuationSeparator" w:id="0">
    <w:p w:rsidR="00C21B6E" w:rsidRDefault="00C21B6E" w:rsidP="00FB19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7" w:rightFromText="187" w:vertAnchor="page" w:horzAnchor="page" w:tblpXSpec="right" w:tblpYSpec="bottom"/>
      <w:tblW w:w="28" w:type="pct"/>
      <w:tblLook w:val="04A0" w:firstRow="1" w:lastRow="0" w:firstColumn="1" w:lastColumn="0" w:noHBand="0" w:noVBand="1"/>
    </w:tblPr>
    <w:tblGrid>
      <w:gridCol w:w="388"/>
    </w:tblGrid>
    <w:tr w:rsidR="00AC16FB" w:rsidRPr="00AC16FB" w:rsidTr="00AC16FB">
      <w:trPr>
        <w:trHeight w:hRule="exact" w:val="13608"/>
      </w:trPr>
      <w:tc>
        <w:tcPr>
          <w:tcW w:w="538" w:type="dxa"/>
          <w:textDirection w:val="btLr"/>
        </w:tcPr>
        <w:p w:rsidR="00000000" w:rsidRPr="00AC16FB" w:rsidRDefault="00000000" w:rsidP="00100EBB">
          <w:pPr>
            <w:spacing w:after="0"/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  <w:r w:rsidRPr="00AC16FB">
            <w:rPr>
              <w:rFonts w:ascii="Times New Roman" w:hAnsi="Times New Roman" w:cs="Times New Roman"/>
              <w:sz w:val="14"/>
              <w:szCs w:val="14"/>
            </w:rPr>
            <w:t xml:space="preserve">Дата: 19.06.2026 17:22. Копия электронного документа. Версия СЭД: 8.0.0 Результат проверки ЭЦП: Положительный результат проверки ЭЦП Исх. номер: 08161/000 Исх. </w:t>
          </w:r>
          <w:bookmarkStart w:id="0" w:name="_GoBack"/>
          <w:bookmarkEnd w:id="0"/>
        </w:p>
      </w:tc>
    </w:tr>
    <w:tr w:rsidR="00AC16FB" w:rsidRPr="00AC16FB" w:rsidTr="00AC16FB">
      <w:trPr>
        <w:trHeight w:hRule="exact" w:val="1701"/>
      </w:trPr>
      <w:tc>
        <w:tcPr>
          <w:tcW w:w="538" w:type="dxa"/>
          <w:textDirection w:val="btLr"/>
        </w:tcPr>
        <w:p w:rsidR="00AC16FB" w:rsidRPr="00AC16FB" w:rsidRDefault="00AC16FB" w:rsidP="00AC16FB">
          <w:pPr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1B6E" w:rsidRDefault="00C21B6E" w:rsidP="00FB1918">
      <w:pPr>
        <w:spacing w:after="0" w:line="240" w:lineRule="auto"/>
      </w:pPr>
      <w:r>
        <w:separator/>
      </w:r>
    </w:p>
  </w:footnote>
  <w:footnote w:type="continuationSeparator" w:id="0">
    <w:p w:rsidR="00C21B6E" w:rsidRDefault="00C21B6E" w:rsidP="00FB19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B1A86"/>
    <w:multiLevelType w:val="hybridMultilevel"/>
    <w:tmpl w:val="EF541B7C"/>
    <w:lvl w:ilvl="0" w:tplc="04190011">
      <w:start w:val="1"/>
      <w:numFmt w:val="decimal"/>
      <w:lvlText w:val="%1)"/>
      <w:lvlJc w:val="left"/>
      <w:pPr>
        <w:ind w:left="35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6B32510"/>
    <w:multiLevelType w:val="hybridMultilevel"/>
    <w:tmpl w:val="1ECC0132"/>
    <w:lvl w:ilvl="0" w:tplc="56A684A4">
      <w:start w:val="1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77013DC"/>
    <w:multiLevelType w:val="multilevel"/>
    <w:tmpl w:val="29F633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31A0AA2"/>
    <w:multiLevelType w:val="hybridMultilevel"/>
    <w:tmpl w:val="04626CC0"/>
    <w:lvl w:ilvl="0" w:tplc="DEECB2C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FE1FD9"/>
    <w:multiLevelType w:val="hybridMultilevel"/>
    <w:tmpl w:val="239C5900"/>
    <w:lvl w:ilvl="0" w:tplc="DDEADC68">
      <w:start w:val="1"/>
      <w:numFmt w:val="bullet"/>
      <w:lvlText w:val="–"/>
      <w:lvlJc w:val="left"/>
      <w:pPr>
        <w:ind w:left="720" w:hanging="360"/>
      </w:pPr>
    </w:lvl>
    <w:lvl w:ilvl="1" w:tplc="28BE4A9C">
      <w:numFmt w:val="decimal"/>
      <w:lvlText w:val=""/>
      <w:lvlJc w:val="left"/>
    </w:lvl>
    <w:lvl w:ilvl="2" w:tplc="D48EDB1E">
      <w:numFmt w:val="decimal"/>
      <w:lvlText w:val=""/>
      <w:lvlJc w:val="left"/>
    </w:lvl>
    <w:lvl w:ilvl="3" w:tplc="B5C4CFE8">
      <w:numFmt w:val="decimal"/>
      <w:lvlText w:val=""/>
      <w:lvlJc w:val="left"/>
    </w:lvl>
    <w:lvl w:ilvl="4" w:tplc="A4F038AE">
      <w:numFmt w:val="decimal"/>
      <w:lvlText w:val=""/>
      <w:lvlJc w:val="left"/>
    </w:lvl>
    <w:lvl w:ilvl="5" w:tplc="BFAC9A9C">
      <w:numFmt w:val="decimal"/>
      <w:lvlText w:val=""/>
      <w:lvlJc w:val="left"/>
    </w:lvl>
    <w:lvl w:ilvl="6" w:tplc="E43C4DC4">
      <w:numFmt w:val="decimal"/>
      <w:lvlText w:val=""/>
      <w:lvlJc w:val="left"/>
    </w:lvl>
    <w:lvl w:ilvl="7" w:tplc="C3284CB0">
      <w:numFmt w:val="decimal"/>
      <w:lvlText w:val=""/>
      <w:lvlJc w:val="left"/>
    </w:lvl>
    <w:lvl w:ilvl="8" w:tplc="9514AE58">
      <w:numFmt w:val="decimal"/>
      <w:lvlText w:val=""/>
      <w:lvlJc w:val="left"/>
    </w:lvl>
  </w:abstractNum>
  <w:abstractNum w:abstractNumId="5" w15:restartNumberingAfterBreak="0">
    <w:nsid w:val="2AF94EE1"/>
    <w:multiLevelType w:val="hybridMultilevel"/>
    <w:tmpl w:val="F1FE479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34572FC1"/>
    <w:multiLevelType w:val="hybridMultilevel"/>
    <w:tmpl w:val="B4584C2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3C9903D8"/>
    <w:multiLevelType w:val="hybridMultilevel"/>
    <w:tmpl w:val="B69C31C2"/>
    <w:lvl w:ilvl="0" w:tplc="56A684A4">
      <w:start w:val="1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41575CA1"/>
    <w:multiLevelType w:val="hybridMultilevel"/>
    <w:tmpl w:val="683A0DC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4A4B62EA"/>
    <w:multiLevelType w:val="hybridMultilevel"/>
    <w:tmpl w:val="B8BA694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4FB64DAA"/>
    <w:multiLevelType w:val="hybridMultilevel"/>
    <w:tmpl w:val="63F2CBF8"/>
    <w:lvl w:ilvl="0" w:tplc="56A684A4">
      <w:start w:val="1"/>
      <w:numFmt w:val="bullet"/>
      <w:lvlText w:val="–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4FFD5459"/>
    <w:multiLevelType w:val="multilevel"/>
    <w:tmpl w:val="390014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46D1742"/>
    <w:multiLevelType w:val="hybridMultilevel"/>
    <w:tmpl w:val="C0087520"/>
    <w:lvl w:ilvl="0" w:tplc="56A684A4">
      <w:start w:val="1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6B821C58"/>
    <w:multiLevelType w:val="multilevel"/>
    <w:tmpl w:val="3E72EE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ED64BA5"/>
    <w:multiLevelType w:val="hybridMultilevel"/>
    <w:tmpl w:val="8F8C5E9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7FC27952"/>
    <w:multiLevelType w:val="multilevel"/>
    <w:tmpl w:val="1FAEB5B6"/>
    <w:lvl w:ilvl="0">
      <w:start w:val="1"/>
      <w:numFmt w:val="decimal"/>
      <w:lvlText w:val="%1."/>
      <w:lvlJc w:val="left"/>
      <w:pPr>
        <w:ind w:left="1440" w:hanging="360"/>
      </w:pPr>
      <w:rPr>
        <w:b/>
        <w:bCs/>
      </w:rPr>
    </w:lvl>
    <w:lvl w:ilvl="1">
      <w:start w:val="1"/>
      <w:numFmt w:val="decimal"/>
      <w:isLgl/>
      <w:lvlText w:val="%1.%2."/>
      <w:lvlJc w:val="left"/>
      <w:pPr>
        <w:ind w:left="1820" w:hanging="74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820" w:hanging="74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820" w:hanging="74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  <w:b/>
      </w:rPr>
    </w:lvl>
  </w:abstractNum>
  <w:num w:numId="1">
    <w:abstractNumId w:val="11"/>
  </w:num>
  <w:num w:numId="2">
    <w:abstractNumId w:val="4"/>
    <w:lvlOverride w:ilvl="0">
      <w:startOverride w:val="1"/>
    </w:lvlOverride>
  </w:num>
  <w:num w:numId="3">
    <w:abstractNumId w:val="3"/>
  </w:num>
  <w:num w:numId="4">
    <w:abstractNumId w:val="15"/>
  </w:num>
  <w:num w:numId="5">
    <w:abstractNumId w:val="8"/>
  </w:num>
  <w:num w:numId="6">
    <w:abstractNumId w:val="5"/>
  </w:num>
  <w:num w:numId="7">
    <w:abstractNumId w:val="14"/>
  </w:num>
  <w:num w:numId="8">
    <w:abstractNumId w:val="7"/>
  </w:num>
  <w:num w:numId="9">
    <w:abstractNumId w:val="1"/>
  </w:num>
  <w:num w:numId="10">
    <w:abstractNumId w:val="9"/>
  </w:num>
  <w:num w:numId="11">
    <w:abstractNumId w:val="12"/>
  </w:num>
  <w:num w:numId="12">
    <w:abstractNumId w:val="0"/>
  </w:num>
  <w:num w:numId="13">
    <w:abstractNumId w:val="10"/>
  </w:num>
  <w:num w:numId="14">
    <w:abstractNumId w:val="6"/>
  </w:num>
  <w:num w:numId="15">
    <w:abstractNumId w:val="13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4B52"/>
    <w:rsid w:val="00004D1B"/>
    <w:rsid w:val="00025F63"/>
    <w:rsid w:val="0007359D"/>
    <w:rsid w:val="000D6334"/>
    <w:rsid w:val="00152C6D"/>
    <w:rsid w:val="00180B8F"/>
    <w:rsid w:val="00185DA5"/>
    <w:rsid w:val="002701A1"/>
    <w:rsid w:val="00376ACC"/>
    <w:rsid w:val="003A199E"/>
    <w:rsid w:val="004E39A3"/>
    <w:rsid w:val="00504A23"/>
    <w:rsid w:val="005324DC"/>
    <w:rsid w:val="005549C9"/>
    <w:rsid w:val="005918DE"/>
    <w:rsid w:val="005E7C9C"/>
    <w:rsid w:val="005E7D92"/>
    <w:rsid w:val="0066724B"/>
    <w:rsid w:val="00684B53"/>
    <w:rsid w:val="00710CA0"/>
    <w:rsid w:val="007204BB"/>
    <w:rsid w:val="00723041"/>
    <w:rsid w:val="00844EA6"/>
    <w:rsid w:val="0087353F"/>
    <w:rsid w:val="009D1FA3"/>
    <w:rsid w:val="00A17C69"/>
    <w:rsid w:val="00A309E1"/>
    <w:rsid w:val="00B9065E"/>
    <w:rsid w:val="00BA4B52"/>
    <w:rsid w:val="00BE6793"/>
    <w:rsid w:val="00C12929"/>
    <w:rsid w:val="00C45FCB"/>
    <w:rsid w:val="00CE12A4"/>
    <w:rsid w:val="00DD79E9"/>
    <w:rsid w:val="00E3144A"/>
    <w:rsid w:val="00EA75F2"/>
    <w:rsid w:val="00EB6907"/>
    <w:rsid w:val="00EE1385"/>
    <w:rsid w:val="00F02DE5"/>
    <w:rsid w:val="00F600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5C460"/>
  <w15:chartTrackingRefBased/>
  <w15:docId w15:val="{104B17DE-DCD7-41A5-AB7E-E259986E0B52}"/>
  <w:documentProtection w:edit="readOnly" w:enforcement="1" w:cryptProviderType="rsaFull" w:cryptAlgorithmClass="hash" w:cryptAlgorithmType="typeAny" w:cryptAlgorithmSid="4" w:cryptSpinCount="100000" w:hash="GZGv+O0pgNAZ2Q0dNFMRG52OQ+w=" w:salt="7OzIXI8aQrSCM9PFSxYKDg=="/>
  <w:endnotePr>
    <w:endnote w:id="-1"/>
    <w:endnote w:id="0"/>
  </w:endnotePr>
  <w:footnotePr>
    <w:footnote w:id="-1"/>
    <w:footnote w:id="0"/>
  </w:footnotePr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7C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7359D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7359D"/>
    <w:rPr>
      <w:rFonts w:ascii="Segoe UI" w:eastAsia="Times New Roman" w:hAnsi="Segoe UI" w:cs="Segoe UI"/>
      <w:sz w:val="18"/>
      <w:szCs w:val="18"/>
      <w:lang w:eastAsia="ru-RU"/>
    </w:rPr>
  </w:style>
  <w:style w:type="character" w:styleId="a6">
    <w:name w:val="Hyperlink"/>
    <w:basedOn w:val="a0"/>
    <w:uiPriority w:val="99"/>
    <w:unhideWhenUsed/>
    <w:rsid w:val="004E6ED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49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9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5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8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2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2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1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94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86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7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34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3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1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4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1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75" Type="http://schemas.openxmlformats.org/officeDocument/2006/relationships/image" Target="media/image975.png"/><Relationship Id="rId900" Type="http://schemas.openxmlformats.org/officeDocument/2006/relationships/hyperlink" Target="https://documentolog.com/?verify=KZ9RWM520261036457972CDB84" TargetMode="External"/><Relationship Id="rId901" Type="http://schemas.openxmlformats.org/officeDocument/2006/relationships/image" Target="media/image901.png"/><Relationship Id="rId902" Type="http://schemas.openxmlformats.org/officeDocument/2006/relationships/image" Target="media/image902.png"/><Relationship Id="rId903" Type="http://schemas.openxmlformats.org/officeDocument/2006/relationships/image" Target="media/image903.png"/><Relationship Id="rId999" Type="http://schemas.openxmlformats.org/officeDocument/2006/relationships/endnotes" Target="endnotes.xml"/><Relationship Id="rId998" Type="http://schemas.openxmlformats.org/officeDocument/2006/relationships/footnotes" Target="footnotes.xml"/><Relationship Id="rId997" Type="http://schemas.openxmlformats.org/officeDocument/2006/relationships/footer" Target="footer1.xml"/>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444</TotalTime>
  <Pages>4</Pages>
  <Words>1375</Words>
  <Characters>7844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9201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Сарсембаева Дильнара Жуматовна</dc:creator>
  <cp:keywords/>
  <dc:description/>
  <cp:lastModifiedBy>Шукенов Алимжан Хабидоллаевич </cp:lastModifiedBy>
  <cp:revision>14</cp:revision>
  <cp:lastPrinted>2026-06-18T12:13:00Z</cp:lastPrinted>
  <dcterms:created xsi:type="dcterms:W3CDTF">2025-12-08T07:09:00Z</dcterms:created>
  <dcterms:modified xsi:type="dcterms:W3CDTF">2026-06-18T13:18:00Z</dcterms:modified>
</cp:coreProperties>
</file>