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png" ContentType="image/png"/>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rPr>
          <w:rFonts w:ascii="Times New Roman" w:eastAsia="Times New Roman" w:hAnsi="Times New Roman" w:cs="Times New Roman"/>
          <w:lang w:eastAsia="ru-RU"/>
        </w:rPr>
      </w:pPr>
      <w:r>
        <w:rPr>
          <w:rFonts w:ascii="Times New Roman" w:eastAsia="Times New Roman" w:hAnsi="Times New Roman" w:cs="Times New Roman"/>
          <w:lang w:eastAsia="ru-RU"/>
        </w:rPr>
        <w:t>№ 05297/000 от 24.04.2026</w:t>
      </w:r>
    </w:p>
    <w:p w:rsidR="003E23C7" w:rsidRPr="00995838" w:rsidRDefault="003E23C7">
      <w:r w:rsidRPr="00995838">
        <w:rPr>
          <w:lang w:eastAsia="ru-RU"/>
        </w:rPr>
        <w:drawing>
          <wp:anchor distT="0" distB="0" distL="114300" distR="114300" simplePos="0" relativeHeight="251659264" behindDoc="1" locked="0" layoutInCell="1" allowOverlap="1" wp14:anchorId="3E7EE006" wp14:editId="246511EF">
            <wp:simplePos x="0" y="0"/>
            <wp:positionH relativeFrom="page">
              <wp:align>left</wp:align>
            </wp:positionH>
            <wp:positionV relativeFrom="paragraph">
              <wp:posOffset>-724535</wp:posOffset>
            </wp:positionV>
            <wp:extent cx="7574388" cy="2703109"/>
            <wp:effectExtent l="0" t="0" r="7620" b="254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7574388" cy="270310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23C7" w:rsidRPr="00995838" w:rsidRDefault="003E23C7" w:rsidP="003E23C7"/>
    <w:p w:rsidR="003E23C7" w:rsidRPr="00995838" w:rsidRDefault="003E23C7" w:rsidP="003E23C7"/>
    <w:p w:rsidR="003E23C7" w:rsidRPr="00995838" w:rsidRDefault="003E23C7" w:rsidP="003E23C7"/>
    <w:p w:rsidR="003E23C7" w:rsidRPr="00995838" w:rsidRDefault="003E23C7" w:rsidP="003E23C7"/>
    <w:p w:rsidR="003E23C7" w:rsidRPr="00995838" w:rsidRDefault="003E23C7" w:rsidP="003E23C7"/>
    <w:p w:rsidR="003E23C7" w:rsidRPr="00995838" w:rsidRDefault="003E23C7" w:rsidP="003E23C7"/>
    <w:p w:rsidR="00810482" w:rsidRPr="00995838" w:rsidRDefault="00810482" w:rsidP="00B30A75">
      <w:pPr>
        <w:tabs>
          <w:tab w:val="left" w:pos="5460"/>
        </w:tabs>
        <w:spacing w:after="0"/>
        <w:ind w:left="4248"/>
        <w:jc w:val="both"/>
        <w:rPr>
          <w:rFonts w:ascii="Times New Roman" w:hAnsi="Times New Roman" w:cs="Times New Roman"/>
          <w:b/>
          <w:sz w:val="28"/>
          <w:szCs w:val="28"/>
        </w:rPr>
      </w:pPr>
      <w:r w:rsidRPr="00995838">
        <w:rPr>
          <w:rFonts w:ascii="Times New Roman" w:hAnsi="Times New Roman" w:cs="Times New Roman"/>
          <w:b/>
          <w:sz w:val="28"/>
          <w:szCs w:val="28"/>
        </w:rPr>
        <w:t xml:space="preserve">В Межведомственную рабочую группу по разработке и подготовке проекта Закона Республики Казахстан </w:t>
      </w:r>
    </w:p>
    <w:p w:rsidR="003E23C7" w:rsidRPr="00995838" w:rsidRDefault="00810482" w:rsidP="00B30A75">
      <w:pPr>
        <w:tabs>
          <w:tab w:val="left" w:pos="5460"/>
        </w:tabs>
        <w:spacing w:after="0"/>
        <w:ind w:left="4248"/>
        <w:jc w:val="both"/>
        <w:rPr>
          <w:rFonts w:ascii="Times New Roman" w:hAnsi="Times New Roman" w:cs="Times New Roman"/>
          <w:b/>
          <w:sz w:val="28"/>
          <w:szCs w:val="28"/>
        </w:rPr>
      </w:pPr>
      <w:r w:rsidRPr="00995838">
        <w:rPr>
          <w:rFonts w:ascii="Times New Roman" w:hAnsi="Times New Roman" w:cs="Times New Roman"/>
          <w:b/>
          <w:sz w:val="28"/>
          <w:szCs w:val="28"/>
        </w:rPr>
        <w:t>“Об амнистии” (МВД, МЮ, ГП)</w:t>
      </w:r>
    </w:p>
    <w:p w:rsidR="00A94A84" w:rsidRPr="00995838" w:rsidRDefault="00A94A84" w:rsidP="003E23C7">
      <w:pPr>
        <w:tabs>
          <w:tab w:val="left" w:pos="5460"/>
        </w:tabs>
        <w:spacing w:after="0"/>
        <w:ind w:left="6480"/>
        <w:jc w:val="both"/>
        <w:rPr>
          <w:rFonts w:ascii="Times New Roman" w:hAnsi="Times New Roman" w:cs="Times New Roman"/>
          <w:b/>
          <w:sz w:val="28"/>
          <w:szCs w:val="28"/>
        </w:rPr>
      </w:pPr>
    </w:p>
    <w:p w:rsidR="003E23C7" w:rsidRPr="00995838" w:rsidRDefault="003E23C7" w:rsidP="003E23C7">
      <w:pPr>
        <w:tabs>
          <w:tab w:val="left" w:pos="5460"/>
        </w:tabs>
        <w:spacing w:after="0" w:line="240" w:lineRule="auto"/>
        <w:jc w:val="center"/>
        <w:rPr>
          <w:rFonts w:ascii="Times New Roman" w:hAnsi="Times New Roman" w:cs="Times New Roman"/>
          <w:b/>
          <w:sz w:val="28"/>
          <w:szCs w:val="28"/>
        </w:rPr>
      </w:pPr>
    </w:p>
    <w:p w:rsidR="003E23C7" w:rsidRPr="00995838" w:rsidRDefault="003E23C7" w:rsidP="003E23C7">
      <w:pPr>
        <w:tabs>
          <w:tab w:val="left" w:pos="5460"/>
        </w:tabs>
        <w:spacing w:after="0" w:line="240" w:lineRule="auto"/>
        <w:jc w:val="center"/>
        <w:rPr>
          <w:rFonts w:ascii="Times New Roman" w:hAnsi="Times New Roman" w:cs="Times New Roman"/>
          <w:b/>
          <w:sz w:val="28"/>
          <w:szCs w:val="28"/>
        </w:rPr>
      </w:pPr>
      <w:r w:rsidRPr="00995838">
        <w:rPr>
          <w:rFonts w:ascii="Times New Roman" w:hAnsi="Times New Roman" w:cs="Times New Roman"/>
          <w:b/>
          <w:sz w:val="28"/>
          <w:szCs w:val="28"/>
        </w:rPr>
        <w:t>Уважаемы</w:t>
      </w:r>
      <w:r w:rsidR="00F12B6E" w:rsidRPr="00995838">
        <w:rPr>
          <w:rFonts w:ascii="Times New Roman" w:hAnsi="Times New Roman" w:cs="Times New Roman"/>
          <w:b/>
          <w:sz w:val="28"/>
          <w:szCs w:val="28"/>
        </w:rPr>
        <w:t>е коллеги</w:t>
      </w:r>
      <w:r w:rsidRPr="00995838">
        <w:rPr>
          <w:rFonts w:ascii="Times New Roman" w:hAnsi="Times New Roman" w:cs="Times New Roman"/>
          <w:b/>
          <w:sz w:val="28"/>
          <w:szCs w:val="28"/>
        </w:rPr>
        <w:t>!</w:t>
      </w:r>
    </w:p>
    <w:p w:rsidR="003E23C7" w:rsidRPr="00995838" w:rsidRDefault="003E23C7" w:rsidP="003E23C7">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bCs/>
          <w:sz w:val="28"/>
          <w:szCs w:val="28"/>
          <w:shd w:val="clear" w:color="auto" w:fill="FFFFFF"/>
        </w:rPr>
      </w:pPr>
    </w:p>
    <w:p w:rsidR="00810482" w:rsidRPr="00995838" w:rsidRDefault="00810482" w:rsidP="00810482">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bCs/>
          <w:sz w:val="28"/>
          <w:szCs w:val="28"/>
          <w:shd w:val="clear" w:color="auto" w:fill="FFFFFF"/>
        </w:rPr>
      </w:pPr>
      <w:r w:rsidRPr="00995838">
        <w:rPr>
          <w:rFonts w:ascii="Times New Roman" w:hAnsi="Times New Roman" w:cs="Times New Roman"/>
          <w:bCs/>
          <w:sz w:val="28"/>
          <w:szCs w:val="28"/>
          <w:shd w:val="clear" w:color="auto" w:fill="FFFFFF"/>
        </w:rPr>
        <w:t xml:space="preserve">В порядке внесения предложений в рамках обсуждения и подготовки проекта Закона Республики Казахстан “Об амнистии” в связи с принятием новой Конституции Республики Казахстан направляем на рассмотрение позицию, изложенную в обращении доктора юридических наук, профессора, юриста-практика </w:t>
      </w:r>
      <w:proofErr w:type="spellStart"/>
      <w:r w:rsidRPr="00995838">
        <w:rPr>
          <w:rFonts w:ascii="Times New Roman" w:hAnsi="Times New Roman" w:cs="Times New Roman"/>
          <w:bCs/>
          <w:sz w:val="28"/>
          <w:szCs w:val="28"/>
          <w:shd w:val="clear" w:color="auto" w:fill="FFFFFF"/>
        </w:rPr>
        <w:t>Сарсембаева</w:t>
      </w:r>
      <w:proofErr w:type="spellEnd"/>
      <w:r w:rsidRPr="00995838">
        <w:rPr>
          <w:rFonts w:ascii="Times New Roman" w:hAnsi="Times New Roman" w:cs="Times New Roman"/>
          <w:bCs/>
          <w:sz w:val="28"/>
          <w:szCs w:val="28"/>
          <w:shd w:val="clear" w:color="auto" w:fill="FFFFFF"/>
        </w:rPr>
        <w:t xml:space="preserve"> М.А.</w:t>
      </w:r>
    </w:p>
    <w:p w:rsidR="00810482" w:rsidRPr="00995838" w:rsidRDefault="00810482" w:rsidP="00810482">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bCs/>
          <w:sz w:val="28"/>
          <w:szCs w:val="28"/>
          <w:shd w:val="clear" w:color="auto" w:fill="FFFFFF"/>
        </w:rPr>
      </w:pPr>
      <w:r w:rsidRPr="00995838">
        <w:rPr>
          <w:rFonts w:ascii="Times New Roman" w:hAnsi="Times New Roman" w:cs="Times New Roman"/>
          <w:bCs/>
          <w:sz w:val="28"/>
          <w:szCs w:val="28"/>
          <w:shd w:val="clear" w:color="auto" w:fill="FFFFFF"/>
        </w:rPr>
        <w:t>В указанном обращении поднимаются вопросы правоприменительной практики в отношении предпринимателей, осужденных по экономическим составам уголовных правонарушений, а также предлагаются меры по совершенствованию содержания будущ</w:t>
      </w:r>
      <w:bookmarkStart w:id="0" w:name="_GoBack"/>
      <w:bookmarkEnd w:id="0"/>
      <w:r w:rsidRPr="00995838">
        <w:rPr>
          <w:rFonts w:ascii="Times New Roman" w:hAnsi="Times New Roman" w:cs="Times New Roman"/>
          <w:bCs/>
          <w:sz w:val="28"/>
          <w:szCs w:val="28"/>
          <w:shd w:val="clear" w:color="auto" w:fill="FFFFFF"/>
        </w:rPr>
        <w:t>его акта амнистии.</w:t>
      </w:r>
    </w:p>
    <w:p w:rsidR="00810482" w:rsidRPr="00995838" w:rsidRDefault="00810482" w:rsidP="00810482">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bCs/>
          <w:sz w:val="28"/>
          <w:szCs w:val="28"/>
          <w:shd w:val="clear" w:color="auto" w:fill="FFFFFF"/>
        </w:rPr>
      </w:pPr>
      <w:r w:rsidRPr="00995838">
        <w:rPr>
          <w:rFonts w:ascii="Times New Roman" w:hAnsi="Times New Roman" w:cs="Times New Roman"/>
          <w:bCs/>
          <w:sz w:val="28"/>
          <w:szCs w:val="28"/>
          <w:shd w:val="clear" w:color="auto" w:fill="FFFFFF"/>
        </w:rPr>
        <w:t>В частности, обращается внимание на необходимость более широкого применения амнистии к лицам, осужденным за экономические правонарушения, не связанные с насилием, с учетом того, что такие лица обладают потенциалом для возмещения причиненного ущерба и участия в экономической деятельности государства. Отмечается, что их дальнейшее содержание в местах лишения свободы не только ограничивает возможности возмещения ущерба, но и влечет значительную нагрузку на государственный бюджет.</w:t>
      </w:r>
    </w:p>
    <w:p w:rsidR="00810482" w:rsidRPr="00995838" w:rsidRDefault="00810482" w:rsidP="00810482">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bCs/>
          <w:sz w:val="28"/>
          <w:szCs w:val="28"/>
          <w:shd w:val="clear" w:color="auto" w:fill="FFFFFF"/>
        </w:rPr>
      </w:pPr>
      <w:r w:rsidRPr="00995838">
        <w:rPr>
          <w:rFonts w:ascii="Times New Roman" w:hAnsi="Times New Roman" w:cs="Times New Roman"/>
          <w:bCs/>
          <w:sz w:val="28"/>
          <w:szCs w:val="28"/>
          <w:shd w:val="clear" w:color="auto" w:fill="FFFFFF"/>
        </w:rPr>
        <w:t>Отдельно в обращении ставится вопрос о строгом соблюдении положений статьи 78 Уголовного кодекса Республики Казахстан при определении круга лиц, на которых распространяется либо не распространяется акт амнистии. Указывается на недопустимость расширения перечня исключений подзаконными или отраслевыми актами без внесения соответствующих изменений в уголовное законодательство, с учетом установленной иерархии нормативных правовых актов.</w:t>
      </w:r>
    </w:p>
    <w:p w:rsidR="00810482" w:rsidRPr="00995838" w:rsidRDefault="00810482" w:rsidP="00810482">
      <w:pPr>
        <w:widowControl w:val="0"/>
        <w:pBdr>
          <w:bottom w:val="single" w:sz="4" w:space="0" w:color="FFFFFF"/>
        </w:pBdr>
        <w:tabs>
          <w:tab w:val="num" w:pos="720"/>
        </w:tabs>
        <w:autoSpaceDE w:val="0"/>
        <w:autoSpaceDN w:val="0"/>
        <w:adjustRightInd w:val="0"/>
        <w:spacing w:after="0" w:line="240" w:lineRule="auto"/>
        <w:ind w:firstLine="720"/>
        <w:contextualSpacing/>
        <w:jc w:val="both"/>
        <w:rPr>
          <w:rFonts w:ascii="Times New Roman" w:hAnsi="Times New Roman" w:cs="Times New Roman"/>
          <w:bCs/>
          <w:sz w:val="28"/>
          <w:szCs w:val="28"/>
          <w:shd w:val="clear" w:color="auto" w:fill="FFFFFF"/>
        </w:rPr>
      </w:pPr>
      <w:r w:rsidRPr="00995838">
        <w:rPr>
          <w:rFonts w:ascii="Times New Roman" w:hAnsi="Times New Roman" w:cs="Times New Roman"/>
          <w:bCs/>
          <w:sz w:val="28"/>
          <w:szCs w:val="28"/>
          <w:shd w:val="clear" w:color="auto" w:fill="FFFFFF"/>
        </w:rPr>
        <w:t xml:space="preserve">Также предлагается рассмотреть возможность: распространения амнистии на более широкий круг осужденных за экономические правонарушения; применения альтернативных мер, направленных на </w:t>
      </w:r>
      <w:r w:rsidRPr="00995838">
        <w:rPr>
          <w:rFonts w:ascii="Times New Roman" w:hAnsi="Times New Roman" w:cs="Times New Roman"/>
          <w:bCs/>
          <w:sz w:val="28"/>
          <w:szCs w:val="28"/>
          <w:shd w:val="clear" w:color="auto" w:fill="FFFFFF"/>
        </w:rPr>
        <w:lastRenderedPageBreak/>
        <w:t xml:space="preserve">возмещение ущерба без изоляции от общества; использования механизмов, стимулирующих вовлечение освобожденных лиц в экономическую деятельность; учета международного опыта применения амнистии и альтернативных наказаний. </w:t>
      </w:r>
    </w:p>
    <w:p w:rsidR="00810482" w:rsidRPr="00995838" w:rsidRDefault="00810482" w:rsidP="00810482">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bCs/>
          <w:sz w:val="28"/>
          <w:szCs w:val="28"/>
          <w:shd w:val="clear" w:color="auto" w:fill="FFFFFF"/>
        </w:rPr>
      </w:pPr>
      <w:r w:rsidRPr="00995838">
        <w:rPr>
          <w:rFonts w:ascii="Times New Roman" w:hAnsi="Times New Roman" w:cs="Times New Roman"/>
          <w:bCs/>
          <w:sz w:val="28"/>
          <w:szCs w:val="28"/>
          <w:shd w:val="clear" w:color="auto" w:fill="FFFFFF"/>
        </w:rPr>
        <w:t>С учетом изложенного просим рассмотреть данные предложения и доводы, отраженные в обращении, при формировании концептуальных подходов к разработке проекта Закона Республики Казахстан “Об амнистии”.</w:t>
      </w:r>
    </w:p>
    <w:p w:rsidR="00810482" w:rsidRPr="00995838" w:rsidRDefault="00810482" w:rsidP="00810482">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bCs/>
          <w:sz w:val="28"/>
          <w:szCs w:val="28"/>
          <w:shd w:val="clear" w:color="auto" w:fill="FFFFFF"/>
        </w:rPr>
      </w:pPr>
      <w:r w:rsidRPr="00995838">
        <w:rPr>
          <w:rFonts w:ascii="Times New Roman" w:hAnsi="Times New Roman" w:cs="Times New Roman"/>
          <w:bCs/>
          <w:sz w:val="28"/>
          <w:szCs w:val="28"/>
          <w:shd w:val="clear" w:color="auto" w:fill="FFFFFF"/>
        </w:rPr>
        <w:t xml:space="preserve">Просим обратить особое внимание на вопросы обеспечения баланса между принципами </w:t>
      </w:r>
      <w:proofErr w:type="spellStart"/>
      <w:r w:rsidRPr="00995838">
        <w:rPr>
          <w:rFonts w:ascii="Times New Roman" w:hAnsi="Times New Roman" w:cs="Times New Roman"/>
          <w:bCs/>
          <w:sz w:val="28"/>
          <w:szCs w:val="28"/>
          <w:shd w:val="clear" w:color="auto" w:fill="FFFFFF"/>
        </w:rPr>
        <w:t>гуманизации</w:t>
      </w:r>
      <w:proofErr w:type="spellEnd"/>
      <w:r w:rsidRPr="00995838">
        <w:rPr>
          <w:rFonts w:ascii="Times New Roman" w:hAnsi="Times New Roman" w:cs="Times New Roman"/>
          <w:bCs/>
          <w:sz w:val="28"/>
          <w:szCs w:val="28"/>
          <w:shd w:val="clear" w:color="auto" w:fill="FFFFFF"/>
        </w:rPr>
        <w:t xml:space="preserve"> уголовной политики, защитой прав предпринимателей и соблюдением требований действующего законодательства.</w:t>
      </w:r>
    </w:p>
    <w:p w:rsidR="00810482" w:rsidRPr="00995838" w:rsidRDefault="00810482" w:rsidP="00810482">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bCs/>
          <w:sz w:val="28"/>
          <w:szCs w:val="28"/>
          <w:shd w:val="clear" w:color="auto" w:fill="FFFFFF"/>
        </w:rPr>
      </w:pPr>
      <w:r w:rsidRPr="00995838">
        <w:rPr>
          <w:rFonts w:ascii="Times New Roman" w:hAnsi="Times New Roman" w:cs="Times New Roman"/>
          <w:bCs/>
          <w:sz w:val="28"/>
          <w:szCs w:val="28"/>
          <w:shd w:val="clear" w:color="auto" w:fill="FFFFFF"/>
        </w:rPr>
        <w:t>Настоящая информация направляется для возможного учета в нормотворческой и правоприменительной деятельности.</w:t>
      </w:r>
    </w:p>
    <w:p w:rsidR="00810482" w:rsidRPr="00995838" w:rsidRDefault="00810482" w:rsidP="00810482">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bCs/>
          <w:sz w:val="28"/>
          <w:szCs w:val="28"/>
          <w:shd w:val="clear" w:color="auto" w:fill="FFFFFF"/>
        </w:rPr>
      </w:pPr>
    </w:p>
    <w:p w:rsidR="00255745" w:rsidRPr="00995838" w:rsidRDefault="00810482" w:rsidP="003E23C7">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bCs/>
          <w:sz w:val="28"/>
          <w:szCs w:val="28"/>
          <w:shd w:val="clear" w:color="auto" w:fill="FFFFFF"/>
        </w:rPr>
      </w:pPr>
      <w:r w:rsidRPr="00995838">
        <w:rPr>
          <w:rFonts w:ascii="Times New Roman" w:hAnsi="Times New Roman" w:cs="Times New Roman"/>
          <w:bCs/>
          <w:sz w:val="28"/>
          <w:szCs w:val="28"/>
          <w:shd w:val="clear" w:color="auto" w:fill="FFFFFF"/>
        </w:rPr>
        <w:t xml:space="preserve">Приложение: обращение </w:t>
      </w:r>
      <w:proofErr w:type="spellStart"/>
      <w:r w:rsidRPr="00995838">
        <w:rPr>
          <w:rFonts w:ascii="Times New Roman" w:hAnsi="Times New Roman" w:cs="Times New Roman"/>
          <w:bCs/>
          <w:sz w:val="28"/>
          <w:szCs w:val="28"/>
          <w:shd w:val="clear" w:color="auto" w:fill="FFFFFF"/>
        </w:rPr>
        <w:t>Сарсембаева</w:t>
      </w:r>
      <w:proofErr w:type="spellEnd"/>
      <w:r w:rsidRPr="00995838">
        <w:rPr>
          <w:rFonts w:ascii="Times New Roman" w:hAnsi="Times New Roman" w:cs="Times New Roman"/>
          <w:bCs/>
          <w:sz w:val="28"/>
          <w:szCs w:val="28"/>
          <w:shd w:val="clear" w:color="auto" w:fill="FFFFFF"/>
        </w:rPr>
        <w:t xml:space="preserve"> М.А. (1 файл).</w:t>
      </w:r>
    </w:p>
    <w:p w:rsidR="00255745" w:rsidRPr="00995838" w:rsidRDefault="00255745" w:rsidP="003E23C7">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bCs/>
          <w:sz w:val="28"/>
          <w:szCs w:val="28"/>
          <w:shd w:val="clear" w:color="auto" w:fill="FFFFFF"/>
        </w:rPr>
      </w:pPr>
    </w:p>
    <w:p w:rsidR="003E23C7" w:rsidRPr="00995838" w:rsidRDefault="003E23C7" w:rsidP="003E23C7">
      <w:pPr>
        <w:widowControl w:val="0"/>
        <w:pBdr>
          <w:bottom w:val="single" w:sz="4" w:space="0" w:color="FFFFFF"/>
        </w:pBdr>
        <w:autoSpaceDE w:val="0"/>
        <w:autoSpaceDN w:val="0"/>
        <w:adjustRightInd w:val="0"/>
        <w:spacing w:after="0" w:line="240" w:lineRule="auto"/>
        <w:ind w:firstLine="720"/>
        <w:contextualSpacing/>
        <w:jc w:val="both"/>
        <w:rPr>
          <w:rFonts w:ascii="Times New Roman" w:hAnsi="Times New Roman" w:cs="Times New Roman"/>
          <w:bCs/>
          <w:i/>
          <w:sz w:val="24"/>
          <w:szCs w:val="28"/>
          <w:shd w:val="clear" w:color="auto" w:fill="FFFFFF"/>
        </w:rPr>
      </w:pPr>
    </w:p>
    <w:p w:rsidR="003E23C7" w:rsidRPr="00995838" w:rsidRDefault="003E23C7" w:rsidP="003E23C7">
      <w:pPr>
        <w:widowControl w:val="0"/>
        <w:pBdr>
          <w:bottom w:val="single" w:sz="4" w:space="0" w:color="FFFFFF"/>
        </w:pBdr>
        <w:tabs>
          <w:tab w:val="left" w:pos="614"/>
        </w:tabs>
        <w:autoSpaceDE w:val="0"/>
        <w:autoSpaceDN w:val="0"/>
        <w:adjustRightInd w:val="0"/>
        <w:spacing w:after="0" w:line="240" w:lineRule="auto"/>
        <w:contextualSpacing/>
        <w:jc w:val="both"/>
        <w:rPr>
          <w:rFonts w:ascii="Times New Roman" w:hAnsi="Times New Roman" w:cs="Times New Roman"/>
          <w:sz w:val="28"/>
          <w:szCs w:val="28"/>
        </w:rPr>
      </w:pPr>
      <w:r w:rsidRPr="00995838">
        <w:rPr>
          <w:rFonts w:ascii="Times New Roman" w:hAnsi="Times New Roman" w:cs="Times New Roman"/>
          <w:sz w:val="28"/>
          <w:szCs w:val="28"/>
        </w:rPr>
        <w:t xml:space="preserve"> </w:t>
      </w:r>
      <w:r w:rsidRPr="00995838">
        <w:rPr>
          <w:rFonts w:ascii="Times New Roman" w:hAnsi="Times New Roman" w:cs="Times New Roman"/>
          <w:sz w:val="28"/>
          <w:szCs w:val="28"/>
        </w:rPr>
        <w:tab/>
      </w:r>
      <w:r w:rsidRPr="00995838">
        <w:rPr>
          <w:rFonts w:ascii="Times New Roman" w:hAnsi="Times New Roman" w:cs="Times New Roman"/>
          <w:b/>
          <w:sz w:val="28"/>
          <w:szCs w:val="28"/>
        </w:rPr>
        <w:t xml:space="preserve">С Уважением, </w:t>
      </w:r>
      <w:r w:rsidRPr="00995838">
        <w:rPr>
          <w:rFonts w:ascii="Times New Roman" w:hAnsi="Times New Roman" w:cs="Times New Roman"/>
          <w:b/>
          <w:sz w:val="28"/>
          <w:szCs w:val="28"/>
        </w:rPr>
        <w:tab/>
      </w:r>
      <w:r w:rsidRPr="00995838">
        <w:rPr>
          <w:rFonts w:ascii="Times New Roman" w:hAnsi="Times New Roman" w:cs="Times New Roman"/>
          <w:b/>
          <w:sz w:val="28"/>
          <w:szCs w:val="28"/>
        </w:rPr>
        <w:tab/>
      </w:r>
      <w:r w:rsidRPr="00995838">
        <w:rPr>
          <w:rFonts w:ascii="Times New Roman" w:hAnsi="Times New Roman" w:cs="Times New Roman"/>
          <w:b/>
          <w:sz w:val="28"/>
          <w:szCs w:val="28"/>
        </w:rPr>
        <w:tab/>
      </w:r>
      <w:r w:rsidRPr="00995838">
        <w:rPr>
          <w:rFonts w:ascii="Times New Roman" w:hAnsi="Times New Roman" w:cs="Times New Roman"/>
          <w:b/>
          <w:sz w:val="28"/>
          <w:szCs w:val="28"/>
        </w:rPr>
        <w:tab/>
      </w:r>
      <w:r w:rsidRPr="00995838">
        <w:rPr>
          <w:rFonts w:ascii="Times New Roman" w:hAnsi="Times New Roman" w:cs="Times New Roman"/>
          <w:b/>
          <w:sz w:val="28"/>
          <w:szCs w:val="28"/>
        </w:rPr>
        <w:tab/>
      </w:r>
      <w:r w:rsidRPr="00995838">
        <w:rPr>
          <w:rFonts w:ascii="Times New Roman" w:hAnsi="Times New Roman" w:cs="Times New Roman"/>
          <w:b/>
          <w:sz w:val="28"/>
          <w:szCs w:val="28"/>
        </w:rPr>
        <w:tab/>
      </w:r>
      <w:r w:rsidRPr="00995838">
        <w:rPr>
          <w:rFonts w:ascii="Times New Roman" w:hAnsi="Times New Roman" w:cs="Times New Roman"/>
          <w:b/>
          <w:sz w:val="28"/>
          <w:szCs w:val="28"/>
        </w:rPr>
        <w:tab/>
        <w:t xml:space="preserve">К. </w:t>
      </w:r>
      <w:proofErr w:type="spellStart"/>
      <w:r w:rsidRPr="00995838">
        <w:rPr>
          <w:rFonts w:ascii="Times New Roman" w:hAnsi="Times New Roman" w:cs="Times New Roman"/>
          <w:b/>
          <w:sz w:val="28"/>
          <w:szCs w:val="28"/>
        </w:rPr>
        <w:t>Нуров</w:t>
      </w:r>
      <w:proofErr w:type="spellEnd"/>
      <w:r w:rsidRPr="00995838">
        <w:rPr>
          <w:rFonts w:ascii="Times New Roman" w:hAnsi="Times New Roman" w:cs="Times New Roman"/>
          <w:b/>
          <w:sz w:val="28"/>
          <w:szCs w:val="28"/>
        </w:rPr>
        <w:t xml:space="preserve"> </w:t>
      </w:r>
      <w:r w:rsidRPr="00995838">
        <w:rPr>
          <w:rFonts w:ascii="Times New Roman" w:eastAsia="Times New Roman" w:hAnsi="Times New Roman" w:cs="Times New Roman"/>
          <w:b/>
          <w:sz w:val="28"/>
          <w:szCs w:val="28"/>
          <w:lang w:eastAsia="ja-JP" w:bidi="fa-IR"/>
        </w:rPr>
        <w:t xml:space="preserve"> </w:t>
      </w:r>
      <w:r w:rsidRPr="00995838">
        <w:rPr>
          <w:rFonts w:ascii="Times New Roman" w:eastAsia="Calibri" w:hAnsi="Times New Roman" w:cs="Times New Roman"/>
          <w:b/>
          <w:color w:val="212529"/>
          <w:sz w:val="28"/>
          <w:szCs w:val="28"/>
          <w:shd w:val="clear" w:color="auto" w:fill="FFFFFF"/>
        </w:rPr>
        <w:t xml:space="preserve">  </w:t>
      </w:r>
    </w:p>
    <w:p w:rsidR="003E23C7" w:rsidRPr="00995838" w:rsidRDefault="003E23C7" w:rsidP="003E23C7">
      <w:pPr>
        <w:spacing w:after="0" w:line="240" w:lineRule="auto"/>
        <w:rPr>
          <w:rFonts w:ascii="Times New Roman" w:eastAsia="Times New Roman" w:hAnsi="Times New Roman" w:cs="Times New Roman"/>
          <w:i/>
          <w:szCs w:val="28"/>
          <w:lang w:eastAsia="ja-JP" w:bidi="fa-IR"/>
        </w:rPr>
      </w:pPr>
    </w:p>
    <w:p w:rsidR="003E23C7" w:rsidRPr="00995838" w:rsidRDefault="003E23C7" w:rsidP="003E23C7">
      <w:pPr>
        <w:spacing w:after="0" w:line="240" w:lineRule="auto"/>
        <w:rPr>
          <w:rFonts w:ascii="Times New Roman" w:eastAsia="Times New Roman" w:hAnsi="Times New Roman" w:cs="Times New Roman"/>
          <w:i/>
          <w:szCs w:val="28"/>
          <w:lang w:eastAsia="ja-JP" w:bidi="fa-IR"/>
        </w:rPr>
      </w:pPr>
    </w:p>
    <w:p w:rsidR="00603FA7" w:rsidRPr="00995838" w:rsidRDefault="00603FA7" w:rsidP="003E23C7">
      <w:pPr>
        <w:spacing w:after="0" w:line="240" w:lineRule="auto"/>
        <w:rPr>
          <w:rFonts w:ascii="Times New Roman" w:eastAsia="Times New Roman" w:hAnsi="Times New Roman" w:cs="Times New Roman"/>
          <w:i/>
          <w:szCs w:val="28"/>
          <w:lang w:eastAsia="ja-JP" w:bidi="fa-IR"/>
        </w:rPr>
      </w:pPr>
    </w:p>
    <w:p w:rsidR="00810482" w:rsidRPr="00995838" w:rsidRDefault="00810482" w:rsidP="003E23C7">
      <w:pPr>
        <w:spacing w:after="0" w:line="240" w:lineRule="auto"/>
        <w:rPr>
          <w:rFonts w:ascii="Times New Roman" w:eastAsia="Times New Roman" w:hAnsi="Times New Roman" w:cs="Times New Roman"/>
          <w:i/>
          <w:szCs w:val="28"/>
          <w:lang w:eastAsia="ja-JP" w:bidi="fa-IR"/>
        </w:rPr>
      </w:pPr>
    </w:p>
    <w:p w:rsidR="00810482" w:rsidRPr="00995838" w:rsidRDefault="00810482" w:rsidP="003E23C7">
      <w:pPr>
        <w:spacing w:after="0" w:line="240" w:lineRule="auto"/>
        <w:rPr>
          <w:rFonts w:ascii="Times New Roman" w:eastAsia="Times New Roman" w:hAnsi="Times New Roman" w:cs="Times New Roman"/>
          <w:i/>
          <w:szCs w:val="28"/>
          <w:lang w:eastAsia="ja-JP" w:bidi="fa-IR"/>
        </w:rPr>
      </w:pPr>
    </w:p>
    <w:p w:rsidR="00810482" w:rsidRPr="00995838" w:rsidRDefault="00810482" w:rsidP="003E23C7">
      <w:pPr>
        <w:spacing w:after="0" w:line="240" w:lineRule="auto"/>
        <w:rPr>
          <w:rFonts w:ascii="Times New Roman" w:eastAsia="Times New Roman" w:hAnsi="Times New Roman" w:cs="Times New Roman"/>
          <w:i/>
          <w:szCs w:val="28"/>
          <w:lang w:eastAsia="ja-JP" w:bidi="fa-IR"/>
        </w:rPr>
      </w:pPr>
    </w:p>
    <w:p w:rsidR="00603FA7" w:rsidRPr="00995838" w:rsidRDefault="00603FA7" w:rsidP="003E23C7">
      <w:pPr>
        <w:spacing w:after="0" w:line="240" w:lineRule="auto"/>
        <w:rPr>
          <w:rFonts w:ascii="Times New Roman" w:eastAsia="Times New Roman" w:hAnsi="Times New Roman" w:cs="Times New Roman"/>
          <w:i/>
          <w:szCs w:val="28"/>
          <w:lang w:eastAsia="ja-JP" w:bidi="fa-IR"/>
        </w:rPr>
      </w:pPr>
    </w:p>
    <w:p w:rsidR="003E23C7" w:rsidRPr="00995838" w:rsidRDefault="003E23C7" w:rsidP="003E23C7">
      <w:pPr>
        <w:spacing w:after="0" w:line="240" w:lineRule="auto"/>
        <w:rPr>
          <w:rFonts w:ascii="Times New Roman" w:eastAsia="Times New Roman" w:hAnsi="Times New Roman" w:cs="Times New Roman"/>
          <w:i/>
          <w:szCs w:val="28"/>
          <w:lang w:eastAsia="ja-JP" w:bidi="fa-IR"/>
        </w:rPr>
      </w:pPr>
      <w:r w:rsidRPr="00995838">
        <w:rPr>
          <w:rFonts w:ascii="Times New Roman" w:eastAsia="Times New Roman" w:hAnsi="Times New Roman" w:cs="Times New Roman"/>
          <w:i/>
          <w:szCs w:val="28"/>
          <w:lang w:eastAsia="ja-JP" w:bidi="fa-IR"/>
        </w:rPr>
        <w:t xml:space="preserve">Исп.  </w:t>
      </w:r>
      <w:r w:rsidR="00810482" w:rsidRPr="00995838">
        <w:rPr>
          <w:rFonts w:ascii="Times New Roman" w:eastAsia="Times New Roman" w:hAnsi="Times New Roman" w:cs="Times New Roman"/>
          <w:i/>
          <w:szCs w:val="28"/>
          <w:lang w:eastAsia="ja-JP" w:bidi="fa-IR"/>
        </w:rPr>
        <w:t>Шукенов А.Х.</w:t>
      </w:r>
    </w:p>
    <w:p w:rsidR="003E23C7" w:rsidRPr="00995838" w:rsidRDefault="003E23C7" w:rsidP="003E23C7">
      <w:pPr>
        <w:spacing w:after="0" w:line="240" w:lineRule="auto"/>
        <w:jc w:val="both"/>
        <w:rPr>
          <w:rFonts w:ascii="Times New Roman" w:eastAsia="Times New Roman" w:hAnsi="Times New Roman" w:cs="Times New Roman"/>
          <w:i/>
          <w:szCs w:val="28"/>
          <w:lang w:eastAsia="ja-JP" w:bidi="fa-IR"/>
        </w:rPr>
      </w:pPr>
      <w:r w:rsidRPr="00995838">
        <w:rPr>
          <w:rFonts w:ascii="Times New Roman" w:eastAsia="Calibri" w:hAnsi="Times New Roman" w:cs="Times New Roman"/>
          <w:i/>
          <w:sz w:val="20"/>
          <w:szCs w:val="24"/>
        </w:rPr>
        <w:t>Тел.: 27-04-54</w:t>
      </w:r>
    </w:p>
    <w:p w:rsidR="00C12929" w:rsidRPr="00995838" w:rsidRDefault="00C12929" w:rsidP="003E23C7">
      <w:pPr>
        <w:tabs>
          <w:tab w:val="left" w:pos="5610"/>
        </w:tabs>
      </w:pPr>
    </w:p>
    <w:sectPr w:rsidR="00C12929" w:rsidRPr="00995838">
      <w:pgSz w:w="11906" w:h="16838"/>
      <w:pgMar w:top="1134" w:right="850" w:bottom="1134" w:left="1701" w:header="708" w:footer="708" w:gutter="0"/>
      <w:cols w:space="708"/>
      <w:docGrid w:linePitch="360"/>
      <w:footerReference w:type="default" r:id="rId997"/>
    </w:sectPr>
    <w:p w:rsidR="00356DEA" w:rsidRDefault="00356DEA">
      <w:pPr>
        <w:rPr>
          <w:lang w:val="en-US"/>
        </w:rPr>
      </w:pP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Согласовано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23.04.2026 17:43 Корректоры - А.Сапарова</w:t>
      </w:r>
    </w:p>
    <w:p>
      <w:pPr>
        <w:spacing w:after="0"/>
        <w:b/>
        <w:rPr>
          <w:rFonts w:ascii="Times New Roman" w:eastAsia="Times New Roman" w:hAnsi="Times New Roman" w:cs="Times New Roman"/>
          <w:lang w:eastAsia="ru-RU"/>
        </w:rPr>
      </w:pPr>
      <w:r>
        <w:rPr>
          <w:rFonts w:ascii="Times New Roman" w:eastAsia="Times New Roman" w:hAnsi="Times New Roman" w:cs="Times New Roman"/>
          <w:lang w:eastAsia="ru-RU"/>
          <w:b/>
        </w:rPr>
        <w:t>Подписано</w:t>
      </w:r>
    </w:p>
    <w:p>
      <w:pPr>
        <w:rPr>
          <w:rFonts w:ascii="Times New Roman" w:eastAsia="Times New Roman" w:hAnsi="Times New Roman" w:cs="Times New Roman"/>
          <w:lang w:eastAsia="ru-RU"/>
        </w:rPr>
      </w:pPr>
      <w:r>
        <w:rPr>
          <w:rFonts w:ascii="Times New Roman" w:eastAsia="Times New Roman" w:hAnsi="Times New Roman" w:cs="Times New Roman"/>
          <w:lang w:eastAsia="ru-RU"/>
        </w:rPr>
        <w:t>24.04.2026 09:21 Нуров Канат Ильич</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rPr>
        <w:drawing>
          <wp:inline distT="0" distB="0" distL="0" distR="0">
            <wp:extent cx="1399539" cy="1399539"/>
            <wp:effectExtent l="0" t="0" r="3175" b="8255"/>
            <wp:docPr id="1" name="Рисунок 1" descr="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t"/>
                    <pic:cNvPicPr>
                      <a:picLocks noChangeAspect="1" noChangeArrowheads="1"/>
                    </pic:cNvPicPr>
                  </pic:nvPicPr>
                  <pic:blipFill>
                    <a:blip r:embed="rId931">
                      <a:extLst>
                        <a:ext uri="{28A0092B-C50C-407E-A947-70E740481C1C}">
                          <a14:useLocalDpi xmlns:a14="http://schemas.microsoft.com/office/drawing/2010/main" val="0"/>
                        </a:ext>
                      </a:extLst>
                    </a:blip>
                    <a:srcRect/>
                    <a:stretch>
                      <a:fillRect/>
                    </a:stretch>
                  </pic:blipFill>
                  <pic:spPr bwMode="auto">
                    <a:xfrm>
                      <a:off x="0" y="0"/>
                      <a:ext cx="1399539" cy="1399539"/>
                    </a:xfrm>
                    <a:prstGeom prst="rect">
                      <a:avLst/>
                    </a:prstGeom>
                    <a:noFill/>
                    <a:ln>
                      <a:noFill/>
                    </a:ln>
                  </pic:spPr>
                </pic:pic>
              </a:graphicData>
            </a:graphic>
          </wp:inline>
        </w:drawing>
      </w:r>
    </w:p>
    <w:p>
      <w:r>
        <w:br w:type="page"/>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Данный электронный документ DOC ID KZ9RWM5202610355736E96E87E подписан с использованием электронной цифровой подписи и отправлен посредством информационной системы «Казахстанский центр обмена электронными документами» https://documentolog.com/.</w:t>
      </w:r>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Для проверки электронного документа перейдите по ссылке: </w:t>
      </w:r>
      <w:hyperlink r:id="rId900" w:history="1">
        <w:r>
          <w:rPr>
            <w:rFonts w:ascii="Times New Roman" w:eastAsia="Times New Roman" w:hAnsi="Times New Roman" w:cs="Times New Roman"/>
            <w:rStyle w:val="EdsHyperlink"/>
            <w:sz w:val="24"/>
          </w:rPr>
          <w:t xml:space="preserve">https://documentolog.com/?verify=KZ9RWM5202610355736E96E87E </w:t>
        </w:r>
      </w:hyperlink>
    </w:p>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clear" w:color="auto" w:fill="EEF9FF"/>
        <w:tblLook w:val="04A0" w:firstRow="1" w:lastRow="0" w:firstColumn="1" w:lastColumn="0" w:noHBand="0" w:noVBand="1"/>
      </w:tblPr>
      <w:tblGrid>
        <w:gridCol w:w="2047"/>
        <w:gridCol w:w="6520"/>
      </w:tblGrid>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Тип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Исходящий документ New</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Номер и дата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05297/000 от 24.04.2026 г.</w:t>
            </w:r>
          </w:p>
        </w:tc>
      </w:tr>
      <w:tr>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Организация/отправитель</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НПП РК "АТАМЕКЕН"</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Получатель (-и)</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ГУ "МИНИСТЕРСТВО ВНУТРЕННИХ ДЕЛ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ГЕНЕРАЛЬНАЯ ПРОКУРАТУРА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ЮСТИЦИИ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ГУ "МИНИСТЕРСТВО ВНУТРЕННИХ ДЕЛ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МИНИСТЕРСТВО ВНУТРЕННИХ ДЕЛ РЕСПУБЛИКИ КАЗАХСТАН</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tc>
      </w:tr>
      <w:tr>
        <w:tc>
          <w:tcPr>
            <w:vMerge w:val="restart"/>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Электронные цифровые подписи документа</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1"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Согласовано:  Корректоры</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без ЭЦП</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нет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23.04.2026 17:43</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2"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Подписано:  НУРОВ КАНАТ</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MIIWLAYJ...I51FBIw==</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24.04.2026 09:21</w:t>
            </w:r>
          </w:p>
        </w:tc>
      </w:tr>
      <w:tr>
        <w:tc>
          <w:tcPr>
            <w:vMerge w:val=""/>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spacing w:after="0"/>
              <w:b/>
              <w:jc w:val="left"/>
              <w:rPr>
                <w:rFonts w:ascii="Times New Roman" w:eastAsia="Times New Roman" w:hAnsi="Times New Roman" w:cs="Times New Roman"/>
                <w:lang w:eastAsia="ru-RU"/>
              </w:rPr>
            </w:pPr>
            <w:r>
              <w:rPr>
                <w:rFonts w:ascii="Times New Roman" w:eastAsia="Times New Roman" w:hAnsi="Times New Roman" w:cs="Times New Roman"/>
                <w:lang w:eastAsia="ru-RU"/>
                <w:b/>
                <w:sz w:val="21"/>
                <w:szCs w:val="21"/>
              </w:rPr>
              <w:t/>
            </w:r>
          </w:p>
        </w:tc>
        <w:tc>
          <w:tcPr>
            <w:tcBorders>
              <w:top w:val="single" w:sz="6" w:space="0" w:color="000000"/>
              <w:bottom w:val="single" w:sz="6" w:space="0" w:color="000000"/>
              <w:start w:val="single" w:sz="6" w:space="0" w:color="000000"/>
              <w:end w:val="single" w:sz="6" w:space="0" w:color="000000"/>
            </w:tcBorders>
            <w:shd w:val="clear" w:color="auto" w:fill="EEF9FF"/>
            <w:vAlign w:val="center"/>
            <w:tcMar>
              <w:top w:w="70" w:type="dxa"/>
              <w:start w:w="70" w:type="dxa"/>
              <w:bottom w:w="70" w:type="dxa"/>
              <w:end w:w="70" w:type="dxa"/>
            </w:tcMar>
          </w:tcPr>
          <w:p>
            <w:pPr>
              <w:ind w:left="464"/>
              <w:spacing w:after="0"/>
              <w:jc w:val="left"/>
              <w:rPr>
                <w:rFonts w:ascii="Times New Roman" w:eastAsia="Times New Roman" w:hAnsi="Times New Roman" w:cs="Times New Roman"/>
                <w:lang w:eastAsia="ru-RU"/>
              </w:rPr>
            </w:pPr>
            <w:r>
              <w:rPr>
                <w:noProof/>
                <w:sz w:val="21"/>
                <w:szCs w:val="21"/>
              </w:rPr>
              <w:drawing>
                <wp:anchor distT="0" distB="0" distL="114300" distR="114300" simplePos="0" relativeHeight="251672576" behindDoc="0" locked="0" layoutInCell="1" allowOverlap="1">
                  <wp:simplePos x="0" y="0"/>
                  <wp:positionH relativeFrom="column">
                    <wp:posOffset>5080</wp:posOffset>
                  </wp:positionH>
                  <wp:positionV relativeFrom="paragraph">
                    <wp:posOffset>30981</wp:posOffset>
                  </wp:positionV>
                  <wp:extent cx="183346" cy="183346"/>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ey"/>
                          <pic:cNvPicPr/>
                        </pic:nvPicPr>
                        <pic:blipFill>
                          <a:blip r:embed="rId903" cstate="print">
                            <a:extLst>
                              <a:ext uri="{28A0092B-C50C-407E-A947-70E740481C1C}">
                                <a14:useLocalDpi xmlns:a14="http://schemas.microsoft.com/office/drawing/2010/main" val="0"/>
                              </a:ext>
                            </a:extLst>
                          </a:blip>
                          <a:stretch>
                            <a:fillRect/>
                          </a:stretch>
                        </pic:blipFill>
                        <pic:spPr>
                          <a:xfrm>
                            <a:off x="0" y="0"/>
                            <a:ext cx="183346" cy="183346"/>
                          </a:xfrm>
                          <a:prstGeom prst="rect">
                            <a:avLst/>
                          </a:prstGeom>
                        </pic:spPr>
                      </pic:pic>
                    </a:graphicData>
                  </a:graphic>
                </wp:anchor>
              </w:drawing>
            </w:r>
            <w:r>
              <w:rPr>
                <w:rFonts w:ascii="Times New Roman" w:eastAsia="Times New Roman" w:hAnsi="Times New Roman" w:cs="Times New Roman"/>
                <w:lang w:eastAsia="ru-RU"/>
                <w:sz w:val="21"/>
                <w:szCs w:val="21"/>
              </w:rPr>
              <w:t>Национальная палата предпринимателей Республики Казахстан "Атамекен"</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ЭЦП канцелярии:  ҚАРЖАС МӨЛДІР</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MIIWpQYJ...NMYrjJ70=</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Тип: НУЦ</w:t>
            </w:r>
          </w:p>
          <w:p>
            <w:pPr>
              <w:ind w:left="464"/>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Время подписи: 24.04.2026 09:50</w:t>
            </w:r>
          </w:p>
        </w:tc>
      </w:tr>
    </w:tbl>
    <w:p>
      <w:pPr>
        <w:jc w:val="both"/>
        <w:rPr>
          <w:rFonts w:ascii="Times New Roman" w:eastAsia="Times New Roman" w:hAnsi="Times New Roman" w:cs="Times New Roman"/>
          <w:lang w:eastAsia="ru-RU"/>
        </w:rPr>
      </w:pPr>
      <w:r>
        <w:rPr>
          <w:rFonts w:ascii="Times New Roman" w:eastAsia="Times New Roman" w:hAnsi="Times New Roman" w:cs="Times New Roman"/>
          <w:lang w:eastAsia="ru-RU"/>
          <w:sz w:val="24"/>
          <w:szCs w:val="24"/>
        </w:rPr>
        <w:t/>
      </w:r>
    </w:p>
    <w:tbl>
      <w:tblPr>
        <w:tblW w:w="100%" w:type="pct"/>
        <w:shd w:val="auto" w:color="auto" w:fill="auto"/>
        <w:tblLook w:val="04A0" w:firstRow="1" w:lastRow="0" w:firstColumn="1" w:lastColumn="0" w:noHBand="0" w:noVBand="1"/>
      </w:tblPr>
      <w:tblGrid>
        <w:gridCol w:w="2047"/>
        <w:gridCol w:w="6520"/>
      </w:tblGrid>
      <w:tr>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[[QRCODE]]</w:t>
            </w:r>
          </w:p>
        </w:tc>
        <w:tc>
          <w:tcPr>
            <w:shd w:val="auto" w:color="auto" w:fill="auto"/>
            <w:vAlign w:val="top"/>
            <w:tcMar>
              <w:top w:w="70" w:type="dxa"/>
              <w:start w:w="70" w:type="dxa"/>
              <w:bottom w:w="70" w:type="dxa"/>
              <w:end w:w="70" w:type="dxa"/>
            </w:tcMar>
          </w:tcPr>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
            </w:r>
          </w:p>
          <w:p>
            <w:pPr>
              <w:spacing w:after="0"/>
              <w:jc w:val="left"/>
              <w:rPr>
                <w:rFonts w:ascii="Times New Roman" w:eastAsia="Times New Roman" w:hAnsi="Times New Roman" w:cs="Times New Roman"/>
                <w:lang w:eastAsia="ru-RU"/>
              </w:rPr>
            </w:pPr>
            <w:r>
              <w:rPr>
                <w:rFonts w:ascii="Times New Roman" w:eastAsia="Times New Roman" w:hAnsi="Times New Roman" w:cs="Times New Roman"/>
                <w:lang w:eastAsia="ru-RU"/>
                <w:sz w:val="21"/>
                <w:szCs w:val="21"/>
              </w:rPr>
              <w:t>Данный документ согласно пункту 1 статьи 7 ЗРК от 7 января 2003 года N370-II «Об электронном документе и электронной цифровой подписи», удостоверенный посредством электронной цифровой подписи лица, имеющего полномочия на его подписание, равнозначен подписанному документу на бумажном носителе.</w:t>
            </w:r>
          </w:p>
        </w:tc>
      </w:tr>
    </w:tbl>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B6E" w:rsidRDefault="00C21B6E" w:rsidP="00FB1918">
      <w:pPr>
        <w:spacing w:after="0" w:line="240" w:lineRule="auto"/>
      </w:pPr>
      <w:r>
        <w:separator/>
      </w:r>
    </w:p>
  </w:endnote>
  <w:endnote w:type="continuationSeparator" w:id="0">
    <w:p w:rsidR="00C21B6E" w:rsidRDefault="00C21B6E" w:rsidP="00FB1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page" w:horzAnchor="page" w:tblpXSpec="right" w:tblpYSpec="bottom"/>
      <w:tblW w:w="28" w:type="pct"/>
      <w:tblLook w:val="04A0" w:firstRow="1" w:lastRow="0" w:firstColumn="1" w:lastColumn="0" w:noHBand="0" w:noVBand="1"/>
    </w:tblPr>
    <w:tblGrid>
      <w:gridCol w:w="388"/>
    </w:tblGrid>
    <w:tr w:rsidR="00AC16FB" w:rsidRPr="00AC16FB" w:rsidTr="00AC16FB">
      <w:trPr>
        <w:trHeight w:hRule="exact" w:val="13608"/>
      </w:trPr>
      <w:tc>
        <w:tcPr>
          <w:tcW w:w="538" w:type="dxa"/>
          <w:textDirection w:val="btLr"/>
        </w:tcPr>
        <w:p w:rsidR="00000000" w:rsidRPr="00AC16FB" w:rsidRDefault="00000000" w:rsidP="00100EBB">
          <w:pPr>
            <w:spacing w:after="0"/>
            <w:pStyle w:val="a3"/>
            <w:ind w:left="113" w:right="113"/>
            <w:jc w:val="center"/>
            <w:rPr>
              <w:rFonts w:ascii="Times New Roman" w:hAnsi="Times New Roman" w:cs="Times New Roman"/>
              <w:sz w:val="14"/>
              <w:szCs w:val="14"/>
            </w:rPr>
          </w:pPr>
          <w:r w:rsidRPr="00AC16FB">
            <w:rPr>
              <w:rFonts w:ascii="Times New Roman" w:hAnsi="Times New Roman" w:cs="Times New Roman"/>
              <w:sz w:val="14"/>
              <w:szCs w:val="14"/>
            </w:rPr>
            <w:t xml:space="preserve">Дата: 24.04.2026 17:09. Копия электронного документа. Версия СЭД: 7.23.6 Результат проверки ЭЦП: Положительный результат проверки ЭЦП Исх. номер: 05297/000 Исх.</w:t>
          </w:r>
          <w:bookmarkStart w:id="0" w:name="_GoBack"/>
          <w:bookmarkEnd w:id="0"/>
        </w:p>
      </w:tc>
    </w:tr>
    <w:tr w:rsidR="00AC16FB" w:rsidRPr="00AC16FB" w:rsidTr="00AC16FB">
      <w:trPr>
        <w:trHeight w:hRule="exact" w:val="1701"/>
      </w:trPr>
      <w:tc>
        <w:tcPr>
          <w:tcW w:w="538" w:type="dxa"/>
          <w:textDirection w:val="btLr"/>
        </w:tcPr>
        <w:p w:rsidR="00AC16FB" w:rsidRPr="00AC16FB" w:rsidRDefault="00AC16FB" w:rsidP="00AC16FB">
          <w:pPr>
            <w:pStyle w:val="a3"/>
            <w:ind w:left="113" w:right="113"/>
            <w:jc w:val="center"/>
            <w:rPr>
              <w:rFonts w:ascii="Times New Roman" w:hAnsi="Times New Roman" w:cs="Times New Roman"/>
              <w:sz w:val="14"/>
              <w:szCs w:val="14"/>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B6E" w:rsidRDefault="00C21B6E" w:rsidP="00FB1918">
      <w:pPr>
        <w:spacing w:after="0" w:line="240" w:lineRule="auto"/>
      </w:pPr>
      <w:r>
        <w:separator/>
      </w:r>
    </w:p>
  </w:footnote>
  <w:footnote w:type="continuationSeparator" w:id="0">
    <w:p w:rsidR="00C21B6E" w:rsidRDefault="00C21B6E" w:rsidP="00FB19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21319"/>
    <w:multiLevelType w:val="hybridMultilevel"/>
    <w:tmpl w:val="6E0082E8"/>
    <w:lvl w:ilvl="0" w:tplc="57F4A57E">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1E32248A"/>
    <w:multiLevelType w:val="hybridMultilevel"/>
    <w:tmpl w:val="2E224A98"/>
    <w:lvl w:ilvl="0" w:tplc="F2B0E17E">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23CD31D5"/>
    <w:multiLevelType w:val="multilevel"/>
    <w:tmpl w:val="EDC0A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7014E0"/>
    <w:multiLevelType w:val="multilevel"/>
    <w:tmpl w:val="0FF2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5C75BA"/>
    <w:multiLevelType w:val="multilevel"/>
    <w:tmpl w:val="468AA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922F22"/>
    <w:multiLevelType w:val="multilevel"/>
    <w:tmpl w:val="C23053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1D03FEA"/>
    <w:multiLevelType w:val="hybridMultilevel"/>
    <w:tmpl w:val="6ACECC7A"/>
    <w:lvl w:ilvl="0" w:tplc="6B285678">
      <w:start w:val="1"/>
      <w:numFmt w:val="bullet"/>
      <w:lvlText w:val="­"/>
      <w:lvlJc w:val="left"/>
      <w:pPr>
        <w:ind w:left="360" w:hanging="360"/>
      </w:pPr>
      <w:rPr>
        <w:rFonts w:ascii="Courier New" w:hAnsi="Courier New"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660D4E0F"/>
    <w:multiLevelType w:val="multilevel"/>
    <w:tmpl w:val="C2D87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6EC3986"/>
    <w:multiLevelType w:val="hybridMultilevel"/>
    <w:tmpl w:val="BB96F5F8"/>
    <w:lvl w:ilvl="0" w:tplc="DED66EBC">
      <w:numFmt w:val="bullet"/>
      <w:lvlText w:val="-"/>
      <w:lvlJc w:val="left"/>
      <w:pPr>
        <w:ind w:left="435" w:hanging="360"/>
      </w:pPr>
      <w:rPr>
        <w:rFonts w:ascii="Times New Roman" w:eastAsiaTheme="minorHAnsi"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9" w15:restartNumberingAfterBreak="0">
    <w:nsid w:val="6F474B41"/>
    <w:multiLevelType w:val="multilevel"/>
    <w:tmpl w:val="9926A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C341E5"/>
    <w:multiLevelType w:val="multilevel"/>
    <w:tmpl w:val="4AD2D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9"/>
  </w:num>
  <w:num w:numId="4">
    <w:abstractNumId w:val="7"/>
  </w:num>
  <w:num w:numId="5">
    <w:abstractNumId w:val="5"/>
  </w:num>
  <w:num w:numId="6">
    <w:abstractNumId w:val="0"/>
  </w:num>
  <w:num w:numId="7">
    <w:abstractNumId w:val="8"/>
  </w:num>
  <w:num w:numId="8">
    <w:abstractNumId w:val="4"/>
  </w:num>
  <w:num w:numId="9">
    <w:abstractNumId w:val="3"/>
  </w:num>
  <w:num w:numId="10">
    <w:abstractNumId w:val="1"/>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2E3"/>
    <w:rsid w:val="000B46FC"/>
    <w:rsid w:val="00255745"/>
    <w:rsid w:val="002C75DE"/>
    <w:rsid w:val="003E23C7"/>
    <w:rsid w:val="00450750"/>
    <w:rsid w:val="005324DC"/>
    <w:rsid w:val="00603FA7"/>
    <w:rsid w:val="0063206F"/>
    <w:rsid w:val="00672830"/>
    <w:rsid w:val="006D12E3"/>
    <w:rsid w:val="007D1E53"/>
    <w:rsid w:val="007D5D20"/>
    <w:rsid w:val="00810482"/>
    <w:rsid w:val="00882E58"/>
    <w:rsid w:val="008B777F"/>
    <w:rsid w:val="008C7225"/>
    <w:rsid w:val="00900786"/>
    <w:rsid w:val="00966AB5"/>
    <w:rsid w:val="00995838"/>
    <w:rsid w:val="009F095B"/>
    <w:rsid w:val="00A94A84"/>
    <w:rsid w:val="00B30A75"/>
    <w:rsid w:val="00BE55DA"/>
    <w:rsid w:val="00C12929"/>
    <w:rsid w:val="00C40CCF"/>
    <w:rsid w:val="00D60D43"/>
    <w:rsid w:val="00F1264D"/>
    <w:rsid w:val="00F12B6E"/>
    <w:rsid w:val="00F21CBC"/>
    <w:rsid w:val="00F22FCB"/>
    <w:rsid w:val="00F65E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4320D"/>
  <w15:chartTrackingRefBased/>
  <w15:docId w15:val="{4E9CEDC6-F704-457A-B1F8-AC921B066D11}"/>
  <w:documentProtection w:edit="readOnly" w:enforcement="1" w:cryptProviderType="rsaFull" w:cryptAlgorithmClass="hash" w:cryptAlgorithmType="typeAny" w:cryptAlgorithmSid="4" w:cryptSpinCount="100000" w:hash="GZGv+O0pgNAZ2Q0dNFMRG52OQ+w=" w:salt="7OzIXI8aQrSCM9PFSxYKDg=="/>
  <w:endnotePr>
    <w:endnote w:id="-1"/>
    <w:endnote w:id="0"/>
  </w:endnotePr>
  <w:footnotePr>
    <w:footnote w:id="-1"/>
    <w:footnote w:id="0"/>
  </w:footnotePr>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E23C7"/>
    <w:pPr>
      <w:ind w:left="720"/>
      <w:contextualSpacing/>
    </w:pPr>
  </w:style>
  <w:style w:type="paragraph" w:styleId="a4">
    <w:name w:val="Balloon Text"/>
    <w:basedOn w:val="a"/>
    <w:link w:val="a5"/>
    <w:uiPriority w:val="99"/>
    <w:semiHidden/>
    <w:unhideWhenUsed/>
    <w:rsid w:val="00882E5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882E58"/>
    <w:rPr>
      <w:rFonts w:ascii="Segoe UI" w:hAnsi="Segoe UI" w:cs="Segoe UI"/>
      <w:sz w:val="18"/>
      <w:szCs w:val="18"/>
    </w:rPr>
  </w:style>
  <w:style w:type="character" w:styleId="EdsHyperlink">
    <w:name w:val="Hyperlink"/>
    <w:basedOn w:val="a0"/>
    <w:uiPriority w:val="99"/>
    <w:unhideWhenUsed/>
    <w:rsid w:val="004E6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935877">
      <w:bodyDiv w:val="1"/>
      <w:marLeft w:val="0"/>
      <w:marRight w:val="0"/>
      <w:marTop w:val="0"/>
      <w:marBottom w:val="0"/>
      <w:divBdr>
        <w:top w:val="none" w:sz="0" w:space="0" w:color="auto"/>
        <w:left w:val="none" w:sz="0" w:space="0" w:color="auto"/>
        <w:bottom w:val="none" w:sz="0" w:space="0" w:color="auto"/>
        <w:right w:val="none" w:sz="0" w:space="0" w:color="auto"/>
      </w:divBdr>
      <w:divsChild>
        <w:div w:id="317465867">
          <w:blockQuote w:val="1"/>
          <w:marLeft w:val="720"/>
          <w:marRight w:val="720"/>
          <w:marTop w:val="100"/>
          <w:marBottom w:val="100"/>
          <w:divBdr>
            <w:top w:val="none" w:sz="0" w:space="0" w:color="auto"/>
            <w:left w:val="none" w:sz="0" w:space="0" w:color="auto"/>
            <w:bottom w:val="none" w:sz="0" w:space="0" w:color="auto"/>
            <w:right w:val="none" w:sz="0" w:space="0" w:color="auto"/>
          </w:divBdr>
        </w:div>
        <w:div w:id="10633361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60845371">
      <w:bodyDiv w:val="1"/>
      <w:marLeft w:val="0"/>
      <w:marRight w:val="0"/>
      <w:marTop w:val="0"/>
      <w:marBottom w:val="0"/>
      <w:divBdr>
        <w:top w:val="none" w:sz="0" w:space="0" w:color="auto"/>
        <w:left w:val="none" w:sz="0" w:space="0" w:color="auto"/>
        <w:bottom w:val="none" w:sz="0" w:space="0" w:color="auto"/>
        <w:right w:val="none" w:sz="0" w:space="0" w:color="auto"/>
      </w:divBdr>
    </w:div>
    <w:div w:id="1553497690">
      <w:bodyDiv w:val="1"/>
      <w:marLeft w:val="0"/>
      <w:marRight w:val="0"/>
      <w:marTop w:val="0"/>
      <w:marBottom w:val="0"/>
      <w:divBdr>
        <w:top w:val="none" w:sz="0" w:space="0" w:color="auto"/>
        <w:left w:val="none" w:sz="0" w:space="0" w:color="auto"/>
        <w:bottom w:val="none" w:sz="0" w:space="0" w:color="auto"/>
        <w:right w:val="none" w:sz="0" w:space="0" w:color="auto"/>
      </w:divBdr>
      <w:divsChild>
        <w:div w:id="2063752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 Id="rId931" Type="http://schemas.openxmlformats.org/officeDocument/2006/relationships/image" Target="media/image931.png"/><Relationship Id="rId900" Type="http://schemas.openxmlformats.org/officeDocument/2006/relationships/hyperlink" Target="https://documentolog.com/?verify=KZ9RWM5202610355736E96E87E" TargetMode="External"/><Relationship Id="rId901" Type="http://schemas.openxmlformats.org/officeDocument/2006/relationships/image" Target="media/image901.png"/><Relationship Id="rId902" Type="http://schemas.openxmlformats.org/officeDocument/2006/relationships/image" Target="media/image902.png"/><Relationship Id="rId903" Type="http://schemas.openxmlformats.org/officeDocument/2006/relationships/image" Target="media/image903.png"/><Relationship Id="rId999" Type="http://schemas.openxmlformats.org/officeDocument/2006/relationships/endnotes" Target="endnotes.xml"/><Relationship Id="rId998" Type="http://schemas.openxmlformats.org/officeDocument/2006/relationships/footnotes" Target="footnotes.xml"/><Relationship Id="rId99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697</TotalTime>
  <Pages>2</Pages>
  <Words>396</Words>
  <Characters>2263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Сарсембаева Дильнара Жуматовна</dc:creator>
  <cp:keywords/>
  <dc:description/>
  <cp:lastModifiedBy>Шукенов Алимжан Хабидоллаевич </cp:lastModifiedBy>
  <cp:revision>10</cp:revision>
  <cp:lastPrinted>2026-04-22T05:53:00Z</cp:lastPrinted>
  <dcterms:created xsi:type="dcterms:W3CDTF">2025-08-22T10:07:00Z</dcterms:created>
  <dcterms:modified xsi:type="dcterms:W3CDTF">2026-04-22T05:54:00Z</dcterms:modified>
</cp:coreProperties>
</file>