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00963/000 от 28.01.2026</w:t>
      </w:r>
    </w:p>
    <w:p w:rsidR="00D80522" w:rsidRDefault="00DD77AA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36806D4" wp14:editId="48DAA358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0522" w:rsidRPr="00D80522" w:rsidRDefault="00D80522" w:rsidP="00D80522"/>
    <w:p w:rsidR="00D80522" w:rsidRPr="00D80522" w:rsidRDefault="00D80522" w:rsidP="00D80522"/>
    <w:p w:rsidR="00D80522" w:rsidRPr="00D80522" w:rsidRDefault="00D80522" w:rsidP="00D80522"/>
    <w:p w:rsidR="00D80522" w:rsidRPr="00D80522" w:rsidRDefault="00D80522" w:rsidP="00D80522"/>
    <w:p w:rsidR="00D80522" w:rsidRPr="00D80522" w:rsidRDefault="00D80522" w:rsidP="00D80522"/>
    <w:p w:rsidR="00D80522" w:rsidRDefault="00D80522" w:rsidP="00D80522">
      <w:pPr>
        <w:tabs>
          <w:tab w:val="left" w:pos="2730"/>
        </w:tabs>
      </w:pPr>
    </w:p>
    <w:p w:rsidR="00E745DE" w:rsidRDefault="00E745DE" w:rsidP="00D80522">
      <w:pPr>
        <w:tabs>
          <w:tab w:val="left" w:pos="2730"/>
        </w:tabs>
      </w:pPr>
    </w:p>
    <w:p w:rsidR="00D80522" w:rsidRPr="00D80522" w:rsidRDefault="00D80522" w:rsidP="00D80522">
      <w:pPr>
        <w:tabs>
          <w:tab w:val="left" w:pos="2730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D80522">
        <w:rPr>
          <w:rFonts w:ascii="Times New Roman" w:hAnsi="Times New Roman" w:cs="Times New Roman"/>
          <w:b/>
          <w:sz w:val="28"/>
          <w:szCs w:val="28"/>
        </w:rPr>
        <w:t xml:space="preserve">Министерство финансов </w:t>
      </w:r>
    </w:p>
    <w:p w:rsidR="00D80522" w:rsidRPr="00D80522" w:rsidRDefault="00D80522" w:rsidP="00D80522">
      <w:pPr>
        <w:tabs>
          <w:tab w:val="left" w:pos="2730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D80522">
        <w:rPr>
          <w:rFonts w:ascii="Times New Roman" w:hAnsi="Times New Roman" w:cs="Times New Roman"/>
          <w:b/>
          <w:sz w:val="28"/>
          <w:szCs w:val="28"/>
        </w:rPr>
        <w:t>Республики Казахстан</w:t>
      </w:r>
    </w:p>
    <w:p w:rsidR="00D80522" w:rsidRPr="00D80522" w:rsidRDefault="00D80522" w:rsidP="00D80522">
      <w:pPr>
        <w:tabs>
          <w:tab w:val="left" w:pos="2730"/>
        </w:tabs>
        <w:rPr>
          <w:rFonts w:ascii="Times New Roman" w:hAnsi="Times New Roman" w:cs="Times New Roman"/>
          <w:sz w:val="28"/>
          <w:szCs w:val="28"/>
        </w:rPr>
      </w:pPr>
    </w:p>
    <w:p w:rsidR="00D80522" w:rsidRDefault="00D80522" w:rsidP="00844AD9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0522">
        <w:rPr>
          <w:rFonts w:ascii="Times New Roman" w:hAnsi="Times New Roman" w:cs="Times New Roman"/>
          <w:sz w:val="28"/>
          <w:szCs w:val="28"/>
        </w:rPr>
        <w:t>Ко мне обратилась Ассоциация «Альянс бухгалтеров и аудиторов Казахстана» (</w:t>
      </w:r>
      <w:r w:rsidRPr="00D12D05">
        <w:rPr>
          <w:rFonts w:ascii="Times New Roman" w:hAnsi="Times New Roman" w:cs="Times New Roman"/>
          <w:i/>
          <w:sz w:val="24"/>
          <w:szCs w:val="28"/>
        </w:rPr>
        <w:t>далее — Альянс</w:t>
      </w:r>
      <w:r w:rsidRPr="00D80522">
        <w:rPr>
          <w:rFonts w:ascii="Times New Roman" w:hAnsi="Times New Roman" w:cs="Times New Roman"/>
          <w:sz w:val="28"/>
          <w:szCs w:val="28"/>
        </w:rPr>
        <w:t>) по вопросу проекта приказа Министра финансов РК «О внесении изменений в некоторые приказы Министерства финансов Республики Казахстан» в части предлагаемой нормы о том, что профессиональный бухгалтер является членом только одной профессиональной организации бухгалтеров</w:t>
      </w:r>
      <w:r w:rsidR="008A67B8">
        <w:rPr>
          <w:rFonts w:ascii="Times New Roman" w:hAnsi="Times New Roman" w:cs="Times New Roman"/>
          <w:sz w:val="28"/>
          <w:szCs w:val="28"/>
        </w:rPr>
        <w:t xml:space="preserve"> (</w:t>
      </w:r>
      <w:r w:rsidR="008A67B8" w:rsidRPr="008A67B8">
        <w:rPr>
          <w:rFonts w:ascii="Times New Roman" w:hAnsi="Times New Roman" w:cs="Times New Roman"/>
          <w:i/>
          <w:sz w:val="24"/>
          <w:szCs w:val="28"/>
        </w:rPr>
        <w:t>далее – ПОБ</w:t>
      </w:r>
      <w:r w:rsidR="008A67B8">
        <w:rPr>
          <w:rFonts w:ascii="Times New Roman" w:hAnsi="Times New Roman" w:cs="Times New Roman"/>
          <w:sz w:val="28"/>
          <w:szCs w:val="28"/>
        </w:rPr>
        <w:t>)</w:t>
      </w:r>
      <w:r w:rsidRPr="00D80522">
        <w:rPr>
          <w:rFonts w:ascii="Times New Roman" w:hAnsi="Times New Roman" w:cs="Times New Roman"/>
          <w:sz w:val="28"/>
          <w:szCs w:val="28"/>
        </w:rPr>
        <w:t>.</w:t>
      </w:r>
    </w:p>
    <w:p w:rsidR="00D80522" w:rsidRPr="00D80522" w:rsidRDefault="00D80522" w:rsidP="00844AD9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0522">
        <w:rPr>
          <w:rFonts w:ascii="Times New Roman" w:hAnsi="Times New Roman" w:cs="Times New Roman"/>
          <w:sz w:val="28"/>
          <w:szCs w:val="28"/>
        </w:rPr>
        <w:t>Ознакомившись с доводами Альянса, считаю их обоснованными и прошу учесть следующее</w:t>
      </w:r>
      <w:r w:rsidR="00844AD9">
        <w:rPr>
          <w:rFonts w:ascii="Times New Roman" w:hAnsi="Times New Roman" w:cs="Times New Roman"/>
          <w:sz w:val="28"/>
          <w:szCs w:val="28"/>
        </w:rPr>
        <w:t>.</w:t>
      </w:r>
    </w:p>
    <w:p w:rsidR="00A22016" w:rsidRPr="00A22016" w:rsidRDefault="00A22016" w:rsidP="00A22016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16">
        <w:rPr>
          <w:rFonts w:ascii="Times New Roman" w:hAnsi="Times New Roman" w:cs="Times New Roman"/>
          <w:sz w:val="28"/>
          <w:szCs w:val="28"/>
        </w:rPr>
        <w:t>Содержательная логика множественного членства заключается в том, что профессиональная среда бухгалтеров неоднородна по специализациям, методологиям и отраслевым требованиям. Практически это означает, что разные профессиональные организации дают разные «пакеты» развития: образовательные программы, методические разъяснения, отраслевую экспертизу, практику применения стандартов, мероприятия по повышению квалификации и профессиональные коммуникации. Возможность состоять в нескольких профессиональных организациях является для бухгалтера инструментом расширения компетенций и непрерывного обучения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22016">
        <w:rPr>
          <w:rFonts w:ascii="Times New Roman" w:hAnsi="Times New Roman" w:cs="Times New Roman"/>
          <w:sz w:val="28"/>
          <w:szCs w:val="28"/>
        </w:rPr>
        <w:t xml:space="preserve"> В условиях постоянно обновляющихся требований к учёту, отчётности и налоговому администрированию именно широта доступа к знаниям и лучшим практикам повышает качество услуг, снижает количество ошибок и, как следствие, защищает интересы бизнеса как п</w:t>
      </w:r>
      <w:r>
        <w:rPr>
          <w:rFonts w:ascii="Times New Roman" w:hAnsi="Times New Roman" w:cs="Times New Roman"/>
          <w:sz w:val="28"/>
          <w:szCs w:val="28"/>
        </w:rPr>
        <w:t>отребителя бухгалтерских услуг.</w:t>
      </w:r>
    </w:p>
    <w:p w:rsidR="00A22016" w:rsidRPr="00A22016" w:rsidRDefault="00E745DE" w:rsidP="00A22016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A22016" w:rsidRPr="00A22016">
        <w:rPr>
          <w:rFonts w:ascii="Times New Roman" w:hAnsi="Times New Roman" w:cs="Times New Roman"/>
          <w:sz w:val="28"/>
          <w:szCs w:val="28"/>
        </w:rPr>
        <w:t xml:space="preserve">ели аккредитации достигаются через требования к качеству обучения, процедурам внутреннего контроля, этике и дисциплинарной практике организации, а не через ограничение профессионального выбора бухгалтера. При этом международные примеры в части допустимости «двойного членства» иллюстрируют общий принцип: множественное членство рассматривается как нормальный инструмент профессиональной гибкости и развития компетенций, в том числе в рамках официально поддерживаемых программ.  </w:t>
      </w:r>
    </w:p>
    <w:p w:rsidR="00A22016" w:rsidRDefault="00A22016" w:rsidP="00A22016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16">
        <w:rPr>
          <w:rFonts w:ascii="Times New Roman" w:hAnsi="Times New Roman" w:cs="Times New Roman"/>
          <w:sz w:val="28"/>
          <w:szCs w:val="28"/>
        </w:rPr>
        <w:lastRenderedPageBreak/>
        <w:t xml:space="preserve">С учётом изложенного считаю целесообразным при доработке проекта приказа исходить из приоритета повышения качества профессиональных компетенций и стандартов работы бухгалтеров, не вводя ограничения, которое сужает возможности специалистов для обучения и специализации, при том что вопросы корректного учёта численности и критериев аккредитации </w:t>
      </w:r>
      <w:r w:rsidR="00E745DE" w:rsidRPr="00E745DE">
        <w:rPr>
          <w:rFonts w:ascii="Times New Roman" w:hAnsi="Times New Roman" w:cs="Times New Roman"/>
          <w:i/>
          <w:sz w:val="24"/>
          <w:szCs w:val="28"/>
        </w:rPr>
        <w:t>(минимальное количество 300 членов в ПОБ)</w:t>
      </w:r>
      <w:r w:rsidR="00E745DE" w:rsidRPr="00E745DE">
        <w:rPr>
          <w:rFonts w:ascii="Times New Roman" w:hAnsi="Times New Roman" w:cs="Times New Roman"/>
          <w:sz w:val="24"/>
          <w:szCs w:val="28"/>
        </w:rPr>
        <w:t xml:space="preserve"> </w:t>
      </w:r>
      <w:r w:rsidR="00E745DE">
        <w:rPr>
          <w:rFonts w:ascii="Times New Roman" w:hAnsi="Times New Roman" w:cs="Times New Roman"/>
          <w:sz w:val="28"/>
          <w:szCs w:val="28"/>
        </w:rPr>
        <w:t>могут быть решены иным способом</w:t>
      </w:r>
      <w:bookmarkStart w:id="0" w:name="_GoBack"/>
      <w:bookmarkEnd w:id="0"/>
      <w:r w:rsidRPr="00A22016">
        <w:rPr>
          <w:rFonts w:ascii="Times New Roman" w:hAnsi="Times New Roman" w:cs="Times New Roman"/>
          <w:sz w:val="28"/>
          <w:szCs w:val="28"/>
        </w:rPr>
        <w:t>.</w:t>
      </w:r>
    </w:p>
    <w:p w:rsidR="00A22016" w:rsidRDefault="00A22016" w:rsidP="00A22016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016" w:rsidRDefault="00E745DE" w:rsidP="00A22016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E745DE">
        <w:rPr>
          <w:rFonts w:ascii="Times New Roman" w:hAnsi="Times New Roman" w:cs="Times New Roman"/>
          <w:i/>
          <w:sz w:val="24"/>
          <w:szCs w:val="28"/>
        </w:rPr>
        <w:t>Приложение: обращение ОЮЛ Ассоциация «Альянс бухгалтеров и аудиторов Казахстана».</w:t>
      </w:r>
    </w:p>
    <w:p w:rsidR="00E745DE" w:rsidRDefault="00E745DE" w:rsidP="00A22016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E745DE" w:rsidRDefault="00E745DE" w:rsidP="00E745DE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Уполномоченный по защите</w:t>
      </w:r>
    </w:p>
    <w:p w:rsidR="00E745DE" w:rsidRPr="00E745DE" w:rsidRDefault="00E745DE" w:rsidP="00E745DE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 предпринимателей Казахстана                                                       К.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Нуров</w:t>
      </w:r>
      <w:proofErr w:type="spellEnd"/>
    </w:p>
    <w:sectPr w:rsidR="00E745DE" w:rsidRPr="00E745DE" w:rsidSect="00E745D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28.01.2026 09:51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28.01.2026 10:09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KZ9RWM5202610343033EF5315F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https://documentolog.com/?verify=KZ9RWM5202610343033EF5315F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00963/000 от 28.01.2026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ФИНАНСОВ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28.01.2026 09:51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MIIWDwYJ...JWCGVviA=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28.01.2026 10:09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MIIWowYJ...80SPXfUtu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28.01.2026 10:15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C9E" w:rsidRDefault="00B37C9E" w:rsidP="00E745DE">
      <w:pPr>
        <w:spacing w:after="0" w:line="240" w:lineRule="auto"/>
      </w:pPr>
      <w:r>
        <w:separator/>
      </w:r>
    </w:p>
  </w:endnote>
  <w:endnote w:type="continuationSeparator" w:id="0">
    <w:p w:rsidR="00B37C9E" w:rsidRDefault="00B37C9E" w:rsidP="00E74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29.01.2026 09:57. Копия электронного документа. Версия СЭД: 7.23.6 Результат проверки ЭЦП: Положительный результат проверки ЭЦП Исх. номер: 00963/000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29.01.2026 09:57. Копия электронного документа. Версия СЭД: 7.23.6 Результат проверки ЭЦП: Положительный результат проверки ЭЦП Исх. номер: 00963/000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C9E" w:rsidRDefault="00B37C9E" w:rsidP="00E745DE">
      <w:pPr>
        <w:spacing w:after="0" w:line="240" w:lineRule="auto"/>
      </w:pPr>
      <w:r>
        <w:separator/>
      </w:r>
    </w:p>
  </w:footnote>
  <w:footnote w:type="continuationSeparator" w:id="0">
    <w:p w:rsidR="00B37C9E" w:rsidRDefault="00B37C9E" w:rsidP="00E74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1898118"/>
      <w:docPartObj>
        <w:docPartGallery w:val="Page Numbers (Top of Page)"/>
        <w:docPartUnique/>
      </w:docPartObj>
    </w:sdtPr>
    <w:sdtContent>
      <w:p w:rsidR="00E745DE" w:rsidRDefault="00E745D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745DE" w:rsidRDefault="00E745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496"/>
    <w:rsid w:val="000D522C"/>
    <w:rsid w:val="00266496"/>
    <w:rsid w:val="005324DC"/>
    <w:rsid w:val="00844AD9"/>
    <w:rsid w:val="008A67B8"/>
    <w:rsid w:val="00A22016"/>
    <w:rsid w:val="00B37C9E"/>
    <w:rsid w:val="00C12929"/>
    <w:rsid w:val="00D12D05"/>
    <w:rsid w:val="00D80522"/>
    <w:rsid w:val="00DD77AA"/>
    <w:rsid w:val="00E745DE"/>
    <w:rsid w:val="00EF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F5D1"/>
  <w15:chartTrackingRefBased/>
  <w15:docId w15:val="{4AFA5867-C4FC-4DAB-B39E-43C9F45C2CA0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A220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220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22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745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745DE"/>
  </w:style>
  <w:style w:type="paragraph" w:styleId="a6">
    <w:name w:val="footer"/>
    <w:basedOn w:val="a"/>
    <w:link w:val="a7"/>
    <w:uiPriority w:val="99"/>
    <w:unhideWhenUsed/>
    <w:rsid w:val="00E745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45DE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3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970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34416">
                  <w:marLeft w:val="45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05966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50" Type="http://schemas.openxmlformats.org/officeDocument/2006/relationships/image" Target="media/image950.png"/><Relationship Id="rId900" Type="http://schemas.openxmlformats.org/officeDocument/2006/relationships/hyperlink" Target="https://documentolog.com/?verify=KZ9RWM5202610343033EF5315F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2</cp:revision>
  <dcterms:created xsi:type="dcterms:W3CDTF">2026-01-26T06:10:00Z</dcterms:created>
  <dcterms:modified xsi:type="dcterms:W3CDTF">2026-01-26T10:58:00Z</dcterms:modified>
</cp:coreProperties>
</file>