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01013/000 от 28.01.2026</w:t>
      </w:r>
    </w:p>
    <w:p w:rsidR="0066724B" w:rsidRPr="003A01B5" w:rsidRDefault="0066724B">
      <w:r w:rsidRPr="003A01B5">
        <w:rPr>
          <w:noProof/>
          <w:lang w:eastAsia="ru-RU"/>
        </w:rPr>
        <w:drawing>
          <wp:anchor distT="0" distB="0" distL="114300" distR="114300" simplePos="0" relativeHeight="251659264" behindDoc="1" locked="0" layoutInCell="1" allowOverlap="1" wp14:anchorId="5369BBB1" wp14:editId="1A5247F3">
            <wp:simplePos x="0" y="0"/>
            <wp:positionH relativeFrom="page">
              <wp:align>center</wp:align>
            </wp:positionH>
            <wp:positionV relativeFrom="paragraph">
              <wp:posOffset>-819785</wp:posOffset>
            </wp:positionV>
            <wp:extent cx="7574280" cy="2990850"/>
            <wp:effectExtent l="0" t="0" r="762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7428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24B" w:rsidRPr="003A01B5" w:rsidRDefault="0066724B" w:rsidP="0066724B"/>
    <w:p w:rsidR="0066724B" w:rsidRPr="003A01B5" w:rsidRDefault="0066724B" w:rsidP="0066724B"/>
    <w:p w:rsidR="0066724B" w:rsidRPr="003A01B5" w:rsidRDefault="0066724B" w:rsidP="0066724B"/>
    <w:p w:rsidR="0066724B" w:rsidRPr="003A01B5" w:rsidRDefault="0066724B" w:rsidP="0066724B"/>
    <w:p w:rsidR="0066724B" w:rsidRPr="003A01B5" w:rsidRDefault="0066724B" w:rsidP="0066724B"/>
    <w:p w:rsidR="0066724B" w:rsidRPr="003A01B5" w:rsidRDefault="0066724B" w:rsidP="0066724B">
      <w:pPr>
        <w:ind w:left="4956"/>
        <w:rPr>
          <w:rFonts w:ascii="Times New Roman" w:hAnsi="Times New Roman" w:cs="Times New Roman"/>
          <w:b/>
          <w:sz w:val="28"/>
        </w:rPr>
      </w:pPr>
    </w:p>
    <w:p w:rsidR="002701A1" w:rsidRPr="003A01B5" w:rsidRDefault="002701A1" w:rsidP="0066724B">
      <w:pPr>
        <w:tabs>
          <w:tab w:val="left" w:pos="7260"/>
        </w:tabs>
        <w:spacing w:after="0" w:line="240" w:lineRule="auto"/>
        <w:rPr>
          <w:rFonts w:ascii="Times New Roman" w:hAnsi="Times New Roman" w:cs="Times New Roman"/>
          <w:b/>
          <w:sz w:val="28"/>
        </w:rPr>
      </w:pPr>
    </w:p>
    <w:p w:rsidR="0024334C" w:rsidRPr="003A01B5" w:rsidRDefault="0024334C" w:rsidP="0024334C">
      <w:pPr>
        <w:tabs>
          <w:tab w:val="left" w:pos="7260"/>
        </w:tabs>
        <w:spacing w:after="0" w:line="240" w:lineRule="auto"/>
        <w:ind w:firstLine="709"/>
        <w:jc w:val="both"/>
        <w:rPr>
          <w:rFonts w:ascii="Times New Roman" w:hAnsi="Times New Roman" w:cs="Times New Roman"/>
          <w:b/>
          <w:bCs/>
          <w:sz w:val="28"/>
        </w:rPr>
      </w:pPr>
    </w:p>
    <w:p w:rsidR="003A01B5" w:rsidRPr="003A01B5" w:rsidRDefault="003A01B5" w:rsidP="003A01B5">
      <w:pPr>
        <w:tabs>
          <w:tab w:val="left" w:pos="7260"/>
        </w:tabs>
        <w:spacing w:after="0" w:line="240" w:lineRule="auto"/>
        <w:ind w:left="5664" w:firstLine="709"/>
        <w:jc w:val="both"/>
        <w:rPr>
          <w:rFonts w:ascii="Times New Roman" w:hAnsi="Times New Roman" w:cs="Times New Roman"/>
          <w:b/>
          <w:sz w:val="28"/>
        </w:rPr>
      </w:pPr>
      <w:r w:rsidRPr="003A01B5">
        <w:rPr>
          <w:rFonts w:ascii="Times New Roman" w:hAnsi="Times New Roman" w:cs="Times New Roman"/>
          <w:b/>
          <w:sz w:val="28"/>
        </w:rPr>
        <w:t xml:space="preserve">Председателю </w:t>
      </w:r>
    </w:p>
    <w:p w:rsidR="00D17545" w:rsidRPr="003A01B5" w:rsidRDefault="003A01B5" w:rsidP="003A01B5">
      <w:pPr>
        <w:tabs>
          <w:tab w:val="left" w:pos="7260"/>
        </w:tabs>
        <w:spacing w:after="0" w:line="240" w:lineRule="auto"/>
        <w:ind w:left="5664" w:firstLine="709"/>
        <w:jc w:val="both"/>
        <w:rPr>
          <w:rFonts w:ascii="Times New Roman" w:hAnsi="Times New Roman" w:cs="Times New Roman"/>
          <w:b/>
          <w:sz w:val="28"/>
        </w:rPr>
      </w:pPr>
      <w:r w:rsidRPr="003A01B5">
        <w:rPr>
          <w:rFonts w:ascii="Times New Roman" w:hAnsi="Times New Roman" w:cs="Times New Roman"/>
          <w:b/>
          <w:sz w:val="28"/>
        </w:rPr>
        <w:t>Верховного Суда</w:t>
      </w:r>
    </w:p>
    <w:p w:rsidR="003A01B5" w:rsidRPr="003A01B5" w:rsidRDefault="003A01B5" w:rsidP="003A01B5">
      <w:pPr>
        <w:tabs>
          <w:tab w:val="left" w:pos="7260"/>
        </w:tabs>
        <w:spacing w:after="0" w:line="240" w:lineRule="auto"/>
        <w:ind w:left="5664" w:firstLine="709"/>
        <w:jc w:val="both"/>
        <w:rPr>
          <w:rFonts w:ascii="Times New Roman" w:hAnsi="Times New Roman" w:cs="Times New Roman"/>
          <w:b/>
          <w:sz w:val="28"/>
        </w:rPr>
      </w:pPr>
      <w:r w:rsidRPr="003A01B5">
        <w:rPr>
          <w:rFonts w:ascii="Times New Roman" w:hAnsi="Times New Roman" w:cs="Times New Roman"/>
          <w:b/>
          <w:sz w:val="28"/>
        </w:rPr>
        <w:t>Республики Казахстан</w:t>
      </w:r>
    </w:p>
    <w:p w:rsidR="003A01B5" w:rsidRPr="003A01B5" w:rsidRDefault="003A01B5" w:rsidP="003A01B5">
      <w:pPr>
        <w:tabs>
          <w:tab w:val="left" w:pos="7260"/>
        </w:tabs>
        <w:spacing w:after="0" w:line="240" w:lineRule="auto"/>
        <w:ind w:left="5664" w:firstLine="709"/>
        <w:jc w:val="both"/>
        <w:rPr>
          <w:rFonts w:ascii="Times New Roman" w:hAnsi="Times New Roman" w:cs="Times New Roman"/>
          <w:b/>
          <w:sz w:val="28"/>
        </w:rPr>
      </w:pPr>
      <w:proofErr w:type="spellStart"/>
      <w:r w:rsidRPr="003A01B5">
        <w:rPr>
          <w:rFonts w:ascii="Times New Roman" w:hAnsi="Times New Roman" w:cs="Times New Roman"/>
          <w:b/>
          <w:bCs/>
          <w:sz w:val="28"/>
        </w:rPr>
        <w:t>Мергалиеву</w:t>
      </w:r>
      <w:proofErr w:type="spellEnd"/>
      <w:r w:rsidRPr="003A01B5">
        <w:rPr>
          <w:rFonts w:ascii="Times New Roman" w:hAnsi="Times New Roman" w:cs="Times New Roman"/>
          <w:b/>
          <w:bCs/>
          <w:sz w:val="28"/>
        </w:rPr>
        <w:t xml:space="preserve"> А.А. </w:t>
      </w:r>
    </w:p>
    <w:p w:rsidR="003A01B5" w:rsidRDefault="003A01B5" w:rsidP="00D17545">
      <w:pPr>
        <w:tabs>
          <w:tab w:val="left" w:pos="7260"/>
        </w:tabs>
        <w:spacing w:after="0" w:line="240" w:lineRule="auto"/>
        <w:ind w:left="4248" w:firstLine="709"/>
        <w:jc w:val="both"/>
        <w:rPr>
          <w:rFonts w:ascii="Times New Roman" w:hAnsi="Times New Roman" w:cs="Times New Roman"/>
          <w:b/>
          <w:sz w:val="28"/>
        </w:rPr>
      </w:pPr>
    </w:p>
    <w:p w:rsidR="004C7FC6" w:rsidRPr="003A01B5" w:rsidRDefault="004C7FC6" w:rsidP="00D17545">
      <w:pPr>
        <w:tabs>
          <w:tab w:val="left" w:pos="7260"/>
        </w:tabs>
        <w:spacing w:after="0" w:line="240" w:lineRule="auto"/>
        <w:ind w:left="4248" w:firstLine="709"/>
        <w:jc w:val="both"/>
        <w:rPr>
          <w:rFonts w:ascii="Times New Roman" w:hAnsi="Times New Roman" w:cs="Times New Roman"/>
          <w:b/>
          <w:sz w:val="28"/>
        </w:rPr>
      </w:pPr>
    </w:p>
    <w:p w:rsidR="00D17545" w:rsidRPr="003A01B5" w:rsidRDefault="003A01B5" w:rsidP="003A01B5">
      <w:pPr>
        <w:tabs>
          <w:tab w:val="left" w:pos="7260"/>
        </w:tabs>
        <w:spacing w:after="0" w:line="240" w:lineRule="auto"/>
        <w:ind w:firstLine="709"/>
        <w:jc w:val="center"/>
        <w:rPr>
          <w:rFonts w:ascii="Times New Roman" w:hAnsi="Times New Roman" w:cs="Times New Roman"/>
          <w:b/>
          <w:sz w:val="28"/>
        </w:rPr>
      </w:pPr>
      <w:r w:rsidRPr="003A01B5">
        <w:rPr>
          <w:rFonts w:ascii="Times New Roman" w:hAnsi="Times New Roman" w:cs="Times New Roman"/>
          <w:b/>
          <w:sz w:val="28"/>
        </w:rPr>
        <w:t xml:space="preserve">Уважаемый </w:t>
      </w:r>
      <w:proofErr w:type="spellStart"/>
      <w:r w:rsidRPr="003A01B5">
        <w:rPr>
          <w:rFonts w:ascii="Times New Roman" w:hAnsi="Times New Roman" w:cs="Times New Roman"/>
          <w:b/>
          <w:bCs/>
          <w:sz w:val="28"/>
        </w:rPr>
        <w:t>Асламбек</w:t>
      </w:r>
      <w:proofErr w:type="spellEnd"/>
      <w:r w:rsidRPr="003A01B5">
        <w:rPr>
          <w:rFonts w:ascii="Times New Roman" w:hAnsi="Times New Roman" w:cs="Times New Roman"/>
          <w:b/>
          <w:bCs/>
          <w:sz w:val="28"/>
        </w:rPr>
        <w:t xml:space="preserve"> </w:t>
      </w:r>
      <w:proofErr w:type="spellStart"/>
      <w:r w:rsidRPr="003A01B5">
        <w:rPr>
          <w:rFonts w:ascii="Times New Roman" w:hAnsi="Times New Roman" w:cs="Times New Roman"/>
          <w:b/>
          <w:bCs/>
          <w:sz w:val="28"/>
        </w:rPr>
        <w:t>Амангельдинович</w:t>
      </w:r>
      <w:proofErr w:type="spellEnd"/>
      <w:r w:rsidRPr="003A01B5">
        <w:rPr>
          <w:rFonts w:ascii="Times New Roman" w:hAnsi="Times New Roman" w:cs="Times New Roman"/>
          <w:b/>
          <w:bCs/>
          <w:sz w:val="28"/>
        </w:rPr>
        <w:t>!</w:t>
      </w:r>
    </w:p>
    <w:p w:rsidR="003A01B5" w:rsidRPr="003A01B5" w:rsidRDefault="003A01B5" w:rsidP="00503890">
      <w:pPr>
        <w:tabs>
          <w:tab w:val="left" w:pos="7260"/>
        </w:tabs>
        <w:spacing w:after="0" w:line="240" w:lineRule="auto"/>
        <w:ind w:firstLine="709"/>
        <w:jc w:val="both"/>
        <w:rPr>
          <w:rFonts w:ascii="Times New Roman" w:hAnsi="Times New Roman" w:cs="Times New Roman"/>
          <w:bCs/>
          <w:sz w:val="28"/>
        </w:rPr>
      </w:pPr>
    </w:p>
    <w:p w:rsidR="003A01B5" w:rsidRPr="003A01B5" w:rsidRDefault="003A01B5" w:rsidP="003A01B5">
      <w:pPr>
        <w:tabs>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 xml:space="preserve">В рамках осуществления защиты прав и законных интересов субъектов предпринимательства, а также анализа обращений, поступающих в офис Уполномоченного по защите прав предпринимателей Казахстана, выявлены факты в деятельности ГУ «Судебная администрация Республики Казахстан» </w:t>
      </w:r>
      <w:r w:rsidRPr="003A01B5">
        <w:rPr>
          <w:rFonts w:ascii="Times New Roman" w:hAnsi="Times New Roman" w:cs="Times New Roman"/>
          <w:bCs/>
          <w:i/>
          <w:sz w:val="24"/>
        </w:rPr>
        <w:t>(далее — Судебная администрация)</w:t>
      </w:r>
      <w:r w:rsidRPr="003A01B5">
        <w:rPr>
          <w:rFonts w:ascii="Times New Roman" w:hAnsi="Times New Roman" w:cs="Times New Roman"/>
          <w:bCs/>
          <w:sz w:val="28"/>
        </w:rPr>
        <w:t>, создающие незаконные препятствия доступу к правосудию и нарушающие права предпринимателей, реализующих свое право на судебную защиту путем обращения в Верховный Суд Республики Казахстан.</w:t>
      </w:r>
    </w:p>
    <w:p w:rsidR="003A01B5" w:rsidRPr="003A01B5" w:rsidRDefault="003A01B5" w:rsidP="003A01B5">
      <w:pPr>
        <w:tabs>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В соответствии с пунктом 1 статьи 1 Конституционного закона Республики Казахстан «О судебной системе и статусе судей Республики Казахстан» правосудие в Республике Казахстан осуществляется исключительно судом. Обращения, заявления и жалобы, подлежащие рассмотрению в порядке судопроизводства, не могут быть рассмотрены какими-либо иными органами, должностными или иными лицами.</w:t>
      </w:r>
    </w:p>
    <w:p w:rsidR="003A01B5" w:rsidRPr="003A01B5" w:rsidRDefault="003A01B5" w:rsidP="003A01B5">
      <w:pPr>
        <w:tabs>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Согласно статье 56 указанного Конституционного закона, Судебная администрация является государственным органом, осуществляющим исключительно организационно-правовое, информационно-аналитическое и материально-техническое обеспечение деятельности судов. Судебная администрация не является судебным органом, а ее должностные лица не наделены полномочиями судей.</w:t>
      </w:r>
    </w:p>
    <w:p w:rsidR="004C7FC6" w:rsidRDefault="004C7FC6" w:rsidP="006F3E86">
      <w:pPr>
        <w:tabs>
          <w:tab w:val="left" w:pos="7260"/>
        </w:tabs>
        <w:spacing w:after="0" w:line="240" w:lineRule="auto"/>
        <w:ind w:firstLine="709"/>
        <w:jc w:val="both"/>
        <w:rPr>
          <w:rFonts w:ascii="Times New Roman" w:hAnsi="Times New Roman" w:cs="Times New Roman"/>
          <w:bCs/>
          <w:sz w:val="28"/>
        </w:rPr>
      </w:pPr>
      <w:r w:rsidRPr="004C7FC6">
        <w:rPr>
          <w:rFonts w:ascii="Times New Roman" w:hAnsi="Times New Roman" w:cs="Times New Roman"/>
          <w:bCs/>
          <w:sz w:val="28"/>
        </w:rPr>
        <w:t xml:space="preserve">Между тем на практике имеют место факты, когда ходатайства субъектов предпринимательства о необходимости пересмотра вступивших в законную силу судебных актов, поданные в Верховный Суд Республики Казахстан в порядке статьи 454-2 Гражданского процессуального кодекса Республики Казахстан </w:t>
      </w:r>
      <w:r w:rsidRPr="004C7FC6">
        <w:rPr>
          <w:rFonts w:ascii="Times New Roman" w:hAnsi="Times New Roman" w:cs="Times New Roman"/>
          <w:bCs/>
          <w:i/>
          <w:sz w:val="24"/>
        </w:rPr>
        <w:t>(далее — ГПК РК)</w:t>
      </w:r>
      <w:r w:rsidRPr="004C7FC6">
        <w:rPr>
          <w:rFonts w:ascii="Times New Roman" w:hAnsi="Times New Roman" w:cs="Times New Roman"/>
          <w:bCs/>
          <w:sz w:val="28"/>
        </w:rPr>
        <w:t xml:space="preserve">, не передаются на рассмотрение судье </w:t>
      </w:r>
      <w:r w:rsidRPr="004C7FC6">
        <w:rPr>
          <w:rFonts w:ascii="Times New Roman" w:hAnsi="Times New Roman" w:cs="Times New Roman"/>
          <w:bCs/>
          <w:sz w:val="28"/>
        </w:rPr>
        <w:lastRenderedPageBreak/>
        <w:t>Верховного Суда Республики Казахстан, а возвращаются авторам ходатайств письмами должностных лиц общего отдела Судебной администрации Республики Казахстан в виде ответов на обращения, без рассмотрения по существу.</w:t>
      </w:r>
    </w:p>
    <w:p w:rsidR="006F3E86" w:rsidRPr="006F3E86" w:rsidRDefault="006F3E86" w:rsidP="006F3E86">
      <w:pPr>
        <w:tabs>
          <w:tab w:val="left" w:pos="7260"/>
        </w:tabs>
        <w:spacing w:after="0" w:line="240" w:lineRule="auto"/>
        <w:ind w:firstLine="709"/>
        <w:jc w:val="both"/>
        <w:rPr>
          <w:rFonts w:ascii="Times New Roman" w:hAnsi="Times New Roman" w:cs="Times New Roman"/>
          <w:bCs/>
          <w:sz w:val="28"/>
        </w:rPr>
      </w:pPr>
      <w:r w:rsidRPr="006F3E86">
        <w:rPr>
          <w:rFonts w:ascii="Times New Roman" w:hAnsi="Times New Roman" w:cs="Times New Roman"/>
          <w:bCs/>
          <w:sz w:val="28"/>
        </w:rPr>
        <w:t xml:space="preserve">Так, 08.07.2025 года в Верховный Суд Республики Казахстан было подано ходатайство </w:t>
      </w:r>
      <w:proofErr w:type="spellStart"/>
      <w:r w:rsidRPr="006F3E86">
        <w:rPr>
          <w:rFonts w:ascii="Times New Roman" w:hAnsi="Times New Roman" w:cs="Times New Roman"/>
          <w:bCs/>
          <w:sz w:val="28"/>
        </w:rPr>
        <w:t>Джакишева</w:t>
      </w:r>
      <w:proofErr w:type="spellEnd"/>
      <w:r w:rsidRPr="006F3E86">
        <w:rPr>
          <w:rFonts w:ascii="Times New Roman" w:hAnsi="Times New Roman" w:cs="Times New Roman"/>
          <w:bCs/>
          <w:sz w:val="28"/>
        </w:rPr>
        <w:t xml:space="preserve"> Н.Е. о необходимости пересмотра вступивших в законную силу судебных актов.</w:t>
      </w:r>
    </w:p>
    <w:p w:rsidR="006F3E86" w:rsidRPr="006F3E86" w:rsidRDefault="006F3E86" w:rsidP="006F3E86">
      <w:pPr>
        <w:tabs>
          <w:tab w:val="left" w:pos="7260"/>
        </w:tabs>
        <w:spacing w:after="0" w:line="240" w:lineRule="auto"/>
        <w:ind w:firstLine="709"/>
        <w:jc w:val="both"/>
        <w:rPr>
          <w:rFonts w:ascii="Times New Roman" w:hAnsi="Times New Roman" w:cs="Times New Roman"/>
          <w:bCs/>
          <w:sz w:val="28"/>
        </w:rPr>
      </w:pPr>
      <w:r w:rsidRPr="006F3E86">
        <w:rPr>
          <w:rFonts w:ascii="Times New Roman" w:hAnsi="Times New Roman" w:cs="Times New Roman"/>
          <w:bCs/>
          <w:sz w:val="28"/>
        </w:rPr>
        <w:t xml:space="preserve">Указанное ходатайство подано в связи с проведённой по инициативе Президента Республики Казахстан судебной реформой, вступившей в силу с 1 июля 2025 года, в рамках которой внесены изменения в статью 434 </w:t>
      </w:r>
      <w:r w:rsidR="004C7FC6">
        <w:rPr>
          <w:rFonts w:ascii="Times New Roman" w:hAnsi="Times New Roman" w:cs="Times New Roman"/>
          <w:bCs/>
          <w:sz w:val="28"/>
          <w:lang/>
        </w:rPr>
        <w:t>ГПК РК</w:t>
      </w:r>
      <w:r w:rsidRPr="006F3E86">
        <w:rPr>
          <w:rFonts w:ascii="Times New Roman" w:hAnsi="Times New Roman" w:cs="Times New Roman"/>
          <w:bCs/>
          <w:sz w:val="28"/>
        </w:rPr>
        <w:t>, исключившие процессуальные ограничения, ранее препятствовавшие пересмотру вступивших в законную силу судебных актов в кассационной инстанции.</w:t>
      </w:r>
    </w:p>
    <w:p w:rsidR="006F3E86" w:rsidRPr="006F3E86" w:rsidRDefault="006F3E86" w:rsidP="006F3E86">
      <w:pPr>
        <w:tabs>
          <w:tab w:val="left" w:pos="7260"/>
        </w:tabs>
        <w:spacing w:after="0" w:line="240" w:lineRule="auto"/>
        <w:ind w:firstLine="709"/>
        <w:jc w:val="both"/>
        <w:rPr>
          <w:rFonts w:ascii="Times New Roman" w:hAnsi="Times New Roman" w:cs="Times New Roman"/>
          <w:bCs/>
          <w:sz w:val="28"/>
        </w:rPr>
      </w:pPr>
      <w:r w:rsidRPr="006F3E86">
        <w:rPr>
          <w:rFonts w:ascii="Times New Roman" w:hAnsi="Times New Roman" w:cs="Times New Roman"/>
          <w:bCs/>
          <w:sz w:val="28"/>
        </w:rPr>
        <w:t xml:space="preserve">Несмотря на это, данное ходатайство не было передано на рассмотрение судье Верховного Суда Республики Казахстан и не рассмотрено в установленном законом порядке, а 15.07.2025 года возвращено заместителем заведующего общим отделом Судебной администрации Республики Казахстан </w:t>
      </w:r>
      <w:proofErr w:type="spellStart"/>
      <w:r w:rsidRPr="006F3E86">
        <w:rPr>
          <w:rFonts w:ascii="Times New Roman" w:hAnsi="Times New Roman" w:cs="Times New Roman"/>
          <w:bCs/>
          <w:sz w:val="28"/>
        </w:rPr>
        <w:t>Жаксыбергеновым</w:t>
      </w:r>
      <w:proofErr w:type="spellEnd"/>
      <w:r w:rsidRPr="006F3E86">
        <w:rPr>
          <w:rFonts w:ascii="Times New Roman" w:hAnsi="Times New Roman" w:cs="Times New Roman"/>
          <w:bCs/>
          <w:sz w:val="28"/>
        </w:rPr>
        <w:t xml:space="preserve"> К.Ж. с разъяснением о его якобы повторном характере.</w:t>
      </w:r>
    </w:p>
    <w:p w:rsidR="003A01B5" w:rsidRPr="003A01B5" w:rsidRDefault="003A01B5" w:rsidP="003A01B5">
      <w:pPr>
        <w:tabs>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При этом действующее процессуальное законодательство не содержит ограничений ни по количеству подаваемых ходатайств в порядке статьи 454-2 ГПК РК, ни по срокам их подачи, а их рассмотрение отнесено к исключительной компетенции судьи Верховного Суда Республики Казахстан.</w:t>
      </w:r>
    </w:p>
    <w:p w:rsidR="003A01B5" w:rsidRPr="003A01B5" w:rsidRDefault="003A01B5" w:rsidP="003A01B5">
      <w:pPr>
        <w:tabs>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Положением о Судебной администрации, утвержденным Указом Президента Республики Казахстан от 19 января 2023 года № 106, не предусмотрены полномочия Судебной администрации по рассмотрению процессуальных документов, принятию решений вместо судьи, оценке законности судебных актов либо возврату процессуальных ходатайств без их передачи судье. Таким образом, действия должностных лиц Судебной администрации по фактическому рассмотрению и возврату ходатайств участников судопроизводства являются превышением полномочий и подменой функции судьи, что недопустимо в силу закона.</w:t>
      </w:r>
    </w:p>
    <w:p w:rsidR="00B87EBF" w:rsidRDefault="00B87EBF" w:rsidP="004C7FC6">
      <w:pPr>
        <w:tabs>
          <w:tab w:val="num" w:pos="720"/>
          <w:tab w:val="left" w:pos="7260"/>
        </w:tabs>
        <w:spacing w:after="0" w:line="240" w:lineRule="auto"/>
        <w:ind w:firstLine="709"/>
        <w:jc w:val="both"/>
        <w:rPr>
          <w:rFonts w:ascii="Times New Roman" w:hAnsi="Times New Roman" w:cs="Times New Roman"/>
          <w:bCs/>
          <w:sz w:val="28"/>
        </w:rPr>
      </w:pPr>
      <w:r w:rsidRPr="00B87EBF">
        <w:rPr>
          <w:rFonts w:ascii="Times New Roman" w:hAnsi="Times New Roman" w:cs="Times New Roman"/>
          <w:bCs/>
          <w:sz w:val="28"/>
        </w:rPr>
        <w:t>Указанные действия создают незаконные препятствия доступу к правосудию, подрывают доверие субъектов предпринимательства к судебной системе и фактически лишают их гарантированного Конституцией права на судебную защиту. Попытки обжаловать данные действия в порядке административного судопроизводства также не приводят к восстановлению нарушенных прав, поскольку суды административной юстиции возвращают подобные иски без рассмотрения.</w:t>
      </w:r>
    </w:p>
    <w:p w:rsidR="004C7FC6" w:rsidRDefault="003A01B5" w:rsidP="004C7FC6">
      <w:pPr>
        <w:tabs>
          <w:tab w:val="num" w:pos="720"/>
          <w:tab w:val="left" w:pos="7260"/>
        </w:tabs>
        <w:spacing w:after="0" w:line="240" w:lineRule="auto"/>
        <w:ind w:firstLine="709"/>
        <w:jc w:val="both"/>
        <w:rPr>
          <w:rFonts w:ascii="Times New Roman" w:hAnsi="Times New Roman" w:cs="Times New Roman"/>
          <w:bCs/>
          <w:sz w:val="28"/>
        </w:rPr>
      </w:pPr>
      <w:r w:rsidRPr="003A01B5">
        <w:rPr>
          <w:rFonts w:ascii="Times New Roman" w:hAnsi="Times New Roman" w:cs="Times New Roman"/>
          <w:bCs/>
          <w:sz w:val="28"/>
        </w:rPr>
        <w:t xml:space="preserve">На основании изложенного </w:t>
      </w:r>
      <w:r w:rsidR="004C7FC6" w:rsidRPr="004C7FC6">
        <w:rPr>
          <w:rFonts w:ascii="Times New Roman" w:hAnsi="Times New Roman" w:cs="Times New Roman"/>
          <w:bCs/>
          <w:sz w:val="28"/>
          <w:lang/>
        </w:rPr>
        <w:t>прошу</w:t>
      </w:r>
      <w:r w:rsidRPr="003A01B5">
        <w:rPr>
          <w:rFonts w:ascii="Times New Roman" w:hAnsi="Times New Roman" w:cs="Times New Roman"/>
          <w:bCs/>
          <w:sz w:val="28"/>
        </w:rPr>
        <w:t>:</w:t>
      </w:r>
    </w:p>
    <w:p w:rsidR="004C7FC6" w:rsidRDefault="004C7FC6" w:rsidP="004C7FC6">
      <w:pPr>
        <w:tabs>
          <w:tab w:val="num" w:pos="720"/>
          <w:tab w:val="left" w:pos="7260"/>
        </w:tabs>
        <w:spacing w:after="0" w:line="240" w:lineRule="auto"/>
        <w:ind w:firstLine="709"/>
        <w:jc w:val="both"/>
        <w:rPr>
          <w:rFonts w:ascii="Times New Roman" w:hAnsi="Times New Roman" w:cs="Times New Roman"/>
          <w:bCs/>
          <w:sz w:val="28"/>
          <w:lang/>
        </w:rPr>
      </w:pPr>
      <w:r>
        <w:rPr>
          <w:rFonts w:ascii="Times New Roman" w:hAnsi="Times New Roman" w:cs="Times New Roman"/>
          <w:bCs/>
          <w:sz w:val="28"/>
          <w:lang/>
        </w:rPr>
        <w:t xml:space="preserve">- </w:t>
      </w:r>
      <w:r w:rsidR="003A01B5" w:rsidRPr="003A01B5">
        <w:rPr>
          <w:rFonts w:ascii="Times New Roman" w:hAnsi="Times New Roman" w:cs="Times New Roman"/>
          <w:bCs/>
          <w:sz w:val="28"/>
        </w:rPr>
        <w:t>Изучить изложенные факты и дать правовую оценку действиям должностных лиц ГУ «Судебная адми</w:t>
      </w:r>
      <w:r>
        <w:rPr>
          <w:rFonts w:ascii="Times New Roman" w:hAnsi="Times New Roman" w:cs="Times New Roman"/>
          <w:bCs/>
          <w:sz w:val="28"/>
        </w:rPr>
        <w:t>нистрация Республики Казахстан»</w:t>
      </w:r>
      <w:r>
        <w:rPr>
          <w:rFonts w:ascii="Times New Roman" w:hAnsi="Times New Roman" w:cs="Times New Roman"/>
          <w:bCs/>
          <w:sz w:val="28"/>
          <w:lang/>
        </w:rPr>
        <w:t>;</w:t>
      </w:r>
    </w:p>
    <w:p w:rsidR="004C7FC6" w:rsidRDefault="004C7FC6" w:rsidP="004C7FC6">
      <w:pPr>
        <w:tabs>
          <w:tab w:val="num" w:pos="720"/>
          <w:tab w:val="left" w:pos="7260"/>
        </w:tabs>
        <w:spacing w:after="0" w:line="240" w:lineRule="auto"/>
        <w:ind w:firstLine="709"/>
        <w:jc w:val="both"/>
        <w:rPr>
          <w:rFonts w:ascii="Times New Roman" w:hAnsi="Times New Roman" w:cs="Times New Roman"/>
          <w:bCs/>
          <w:sz w:val="28"/>
          <w:lang/>
        </w:rPr>
      </w:pPr>
      <w:r>
        <w:rPr>
          <w:rFonts w:ascii="Times New Roman" w:hAnsi="Times New Roman" w:cs="Times New Roman"/>
          <w:bCs/>
          <w:sz w:val="28"/>
          <w:lang/>
        </w:rPr>
        <w:t xml:space="preserve">- </w:t>
      </w:r>
      <w:r w:rsidR="003A01B5" w:rsidRPr="003A01B5">
        <w:rPr>
          <w:rFonts w:ascii="Times New Roman" w:hAnsi="Times New Roman" w:cs="Times New Roman"/>
          <w:bCs/>
          <w:sz w:val="28"/>
        </w:rPr>
        <w:t>В случае подтверждения нарушений принять меры в отношении виновных сотрудников Судебной администрации, допустивших превышение полномочий</w:t>
      </w:r>
      <w:r>
        <w:rPr>
          <w:rFonts w:ascii="Times New Roman" w:hAnsi="Times New Roman" w:cs="Times New Roman"/>
          <w:bCs/>
          <w:sz w:val="28"/>
          <w:lang/>
        </w:rPr>
        <w:t>;</w:t>
      </w:r>
    </w:p>
    <w:p w:rsidR="004C7FC6" w:rsidRDefault="004C7FC6" w:rsidP="004C7FC6">
      <w:pPr>
        <w:tabs>
          <w:tab w:val="num" w:pos="720"/>
          <w:tab w:val="left" w:pos="7260"/>
        </w:tabs>
        <w:spacing w:after="0" w:line="240" w:lineRule="auto"/>
        <w:ind w:firstLine="709"/>
        <w:jc w:val="both"/>
        <w:rPr>
          <w:rFonts w:ascii="Times New Roman" w:hAnsi="Times New Roman" w:cs="Times New Roman"/>
          <w:bCs/>
          <w:sz w:val="28"/>
          <w:lang/>
        </w:rPr>
      </w:pPr>
      <w:r>
        <w:rPr>
          <w:rFonts w:ascii="Times New Roman" w:hAnsi="Times New Roman" w:cs="Times New Roman"/>
          <w:bCs/>
          <w:sz w:val="28"/>
          <w:lang/>
        </w:rPr>
        <w:lastRenderedPageBreak/>
        <w:t xml:space="preserve">- </w:t>
      </w:r>
      <w:r w:rsidR="003A01B5" w:rsidRPr="003A01B5">
        <w:rPr>
          <w:rFonts w:ascii="Times New Roman" w:hAnsi="Times New Roman" w:cs="Times New Roman"/>
          <w:bCs/>
          <w:sz w:val="28"/>
        </w:rPr>
        <w:t>Обеспечить рассмотре</w:t>
      </w:r>
      <w:bookmarkStart w:id="0" w:name="_GoBack"/>
      <w:bookmarkEnd w:id="0"/>
      <w:r w:rsidR="003A01B5" w:rsidRPr="003A01B5">
        <w:rPr>
          <w:rFonts w:ascii="Times New Roman" w:hAnsi="Times New Roman" w:cs="Times New Roman"/>
          <w:bCs/>
          <w:sz w:val="28"/>
        </w:rPr>
        <w:t>ние всех ранее поступивших ходатайств субъектов предпринимательства, подлежащих рассмотрению в порядке статьи 454-2 ГПК РК, исключительно судьями Верховного Суда Республики Казахстан и в строгом соот</w:t>
      </w:r>
      <w:r>
        <w:rPr>
          <w:rFonts w:ascii="Times New Roman" w:hAnsi="Times New Roman" w:cs="Times New Roman"/>
          <w:bCs/>
          <w:sz w:val="28"/>
        </w:rPr>
        <w:t>ветствии с требованиями закона</w:t>
      </w:r>
      <w:r>
        <w:rPr>
          <w:rFonts w:ascii="Times New Roman" w:hAnsi="Times New Roman" w:cs="Times New Roman"/>
          <w:bCs/>
          <w:sz w:val="28"/>
          <w:lang/>
        </w:rPr>
        <w:t>;</w:t>
      </w:r>
    </w:p>
    <w:p w:rsidR="004C7FC6" w:rsidRPr="004C7FC6" w:rsidRDefault="004C7FC6" w:rsidP="004C7FC6">
      <w:pPr>
        <w:tabs>
          <w:tab w:val="num" w:pos="720"/>
          <w:tab w:val="left" w:pos="7260"/>
        </w:tabs>
        <w:spacing w:after="0" w:line="240" w:lineRule="auto"/>
        <w:ind w:firstLine="709"/>
        <w:jc w:val="both"/>
        <w:rPr>
          <w:rFonts w:ascii="Times New Roman" w:hAnsi="Times New Roman" w:cs="Times New Roman"/>
          <w:bCs/>
          <w:sz w:val="28"/>
          <w:lang/>
        </w:rPr>
      </w:pPr>
      <w:r>
        <w:rPr>
          <w:rFonts w:ascii="Times New Roman" w:hAnsi="Times New Roman" w:cs="Times New Roman"/>
          <w:bCs/>
          <w:sz w:val="28"/>
          <w:lang/>
        </w:rPr>
        <w:t xml:space="preserve">- </w:t>
      </w:r>
      <w:r w:rsidR="003A01B5" w:rsidRPr="003A01B5">
        <w:rPr>
          <w:rFonts w:ascii="Times New Roman" w:hAnsi="Times New Roman" w:cs="Times New Roman"/>
          <w:bCs/>
          <w:sz w:val="28"/>
        </w:rPr>
        <w:t>Принять меры по недопущению впредь подобных нарушений, создающих п</w:t>
      </w:r>
      <w:r>
        <w:rPr>
          <w:rFonts w:ascii="Times New Roman" w:hAnsi="Times New Roman" w:cs="Times New Roman"/>
          <w:bCs/>
          <w:sz w:val="28"/>
        </w:rPr>
        <w:t>репятствия доступу к правосудию</w:t>
      </w:r>
      <w:r>
        <w:rPr>
          <w:rFonts w:ascii="Times New Roman" w:hAnsi="Times New Roman" w:cs="Times New Roman"/>
          <w:bCs/>
          <w:sz w:val="28"/>
          <w:lang/>
        </w:rPr>
        <w:t>.</w:t>
      </w:r>
    </w:p>
    <w:p w:rsidR="003A01B5" w:rsidRDefault="004C7FC6" w:rsidP="004C7FC6">
      <w:pPr>
        <w:tabs>
          <w:tab w:val="num" w:pos="720"/>
          <w:tab w:val="left" w:pos="7260"/>
        </w:tabs>
        <w:spacing w:after="0" w:line="240" w:lineRule="auto"/>
        <w:ind w:firstLine="709"/>
        <w:jc w:val="both"/>
        <w:rPr>
          <w:rFonts w:ascii="Times New Roman" w:hAnsi="Times New Roman" w:cs="Times New Roman"/>
          <w:bCs/>
          <w:sz w:val="28"/>
        </w:rPr>
      </w:pPr>
      <w:r w:rsidRPr="004C7FC6">
        <w:rPr>
          <w:rFonts w:ascii="Times New Roman" w:hAnsi="Times New Roman" w:cs="Times New Roman"/>
          <w:bCs/>
          <w:sz w:val="28"/>
        </w:rPr>
        <w:t xml:space="preserve">О результатах рассмотрения настоящего письма, а также в целях обеспечения всестороннего и исчерпывающего рассмотрения обращения </w:t>
      </w:r>
      <w:proofErr w:type="spellStart"/>
      <w:r w:rsidRPr="004C7FC6">
        <w:rPr>
          <w:rFonts w:ascii="Times New Roman" w:hAnsi="Times New Roman" w:cs="Times New Roman"/>
          <w:bCs/>
          <w:sz w:val="28"/>
        </w:rPr>
        <w:t>Джакишева</w:t>
      </w:r>
      <w:proofErr w:type="spellEnd"/>
      <w:r w:rsidRPr="004C7FC6">
        <w:rPr>
          <w:rFonts w:ascii="Times New Roman" w:hAnsi="Times New Roman" w:cs="Times New Roman"/>
          <w:bCs/>
          <w:sz w:val="28"/>
        </w:rPr>
        <w:t xml:space="preserve"> Н.Е., прошу проинформировать Уполномоченного по защите прав предпринимателей Казахстана в сроки, установленные законодательством Республики Казахстан.</w:t>
      </w:r>
    </w:p>
    <w:p w:rsidR="004C7FC6" w:rsidRDefault="004C7FC6" w:rsidP="004C7FC6">
      <w:pPr>
        <w:tabs>
          <w:tab w:val="num" w:pos="720"/>
          <w:tab w:val="left" w:pos="7260"/>
        </w:tabs>
        <w:spacing w:after="0" w:line="240" w:lineRule="auto"/>
        <w:ind w:firstLine="709"/>
        <w:jc w:val="both"/>
        <w:rPr>
          <w:rFonts w:ascii="Times New Roman" w:hAnsi="Times New Roman" w:cs="Times New Roman"/>
          <w:bCs/>
          <w:sz w:val="28"/>
        </w:rPr>
      </w:pPr>
    </w:p>
    <w:p w:rsidR="004C7FC6" w:rsidRPr="003C38F6" w:rsidRDefault="004C7FC6" w:rsidP="004C7FC6">
      <w:pPr>
        <w:tabs>
          <w:tab w:val="num" w:pos="720"/>
          <w:tab w:val="left" w:pos="7260"/>
        </w:tabs>
        <w:spacing w:after="0" w:line="240" w:lineRule="auto"/>
        <w:ind w:firstLine="709"/>
        <w:jc w:val="both"/>
        <w:rPr>
          <w:rFonts w:ascii="Times New Roman" w:hAnsi="Times New Roman" w:cs="Times New Roman"/>
          <w:bCs/>
          <w:i/>
          <w:sz w:val="24"/>
          <w:lang/>
        </w:rPr>
      </w:pPr>
      <w:r w:rsidRPr="003C38F6">
        <w:rPr>
          <w:rFonts w:ascii="Times New Roman" w:hAnsi="Times New Roman" w:cs="Times New Roman"/>
          <w:bCs/>
          <w:i/>
          <w:sz w:val="24"/>
          <w:lang/>
        </w:rPr>
        <w:t xml:space="preserve">Приложение: обращение. </w:t>
      </w:r>
    </w:p>
    <w:p w:rsidR="00FB5095" w:rsidRPr="003A01B5" w:rsidRDefault="00FB5095" w:rsidP="005E7D92">
      <w:pPr>
        <w:tabs>
          <w:tab w:val="left" w:pos="7260"/>
        </w:tabs>
        <w:spacing w:after="0" w:line="240" w:lineRule="auto"/>
        <w:ind w:firstLine="709"/>
        <w:jc w:val="both"/>
        <w:rPr>
          <w:rFonts w:ascii="Times New Roman" w:hAnsi="Times New Roman" w:cs="Times New Roman"/>
          <w:i/>
          <w:sz w:val="24"/>
        </w:rPr>
      </w:pPr>
    </w:p>
    <w:p w:rsidR="00185DA5" w:rsidRPr="003A01B5" w:rsidRDefault="00185DA5" w:rsidP="005E7D92">
      <w:pPr>
        <w:tabs>
          <w:tab w:val="left" w:pos="7260"/>
        </w:tabs>
        <w:spacing w:after="0" w:line="240" w:lineRule="auto"/>
        <w:ind w:firstLine="709"/>
        <w:jc w:val="both"/>
        <w:rPr>
          <w:rFonts w:ascii="Times New Roman" w:hAnsi="Times New Roman" w:cs="Times New Roman"/>
          <w:i/>
          <w:sz w:val="24"/>
        </w:rPr>
      </w:pPr>
    </w:p>
    <w:p w:rsidR="00185DA5" w:rsidRPr="003A01B5" w:rsidRDefault="00185DA5" w:rsidP="00185DA5">
      <w:pPr>
        <w:tabs>
          <w:tab w:val="left" w:pos="8385"/>
        </w:tabs>
        <w:spacing w:after="0" w:line="240" w:lineRule="auto"/>
        <w:jc w:val="both"/>
        <w:rPr>
          <w:rFonts w:ascii="Times New Roman" w:hAnsi="Times New Roman" w:cs="Times New Roman"/>
          <w:b/>
          <w:sz w:val="28"/>
        </w:rPr>
      </w:pPr>
      <w:r w:rsidRPr="003A01B5">
        <w:rPr>
          <w:rFonts w:ascii="Times New Roman" w:hAnsi="Times New Roman" w:cs="Times New Roman"/>
          <w:b/>
          <w:sz w:val="28"/>
        </w:rPr>
        <w:t xml:space="preserve">Уполномоченный по защите прав                                                           К. </w:t>
      </w:r>
      <w:proofErr w:type="spellStart"/>
      <w:r w:rsidRPr="003A01B5">
        <w:rPr>
          <w:rFonts w:ascii="Times New Roman" w:hAnsi="Times New Roman" w:cs="Times New Roman"/>
          <w:b/>
          <w:sz w:val="28"/>
        </w:rPr>
        <w:t>Нуров</w:t>
      </w:r>
      <w:proofErr w:type="spellEnd"/>
    </w:p>
    <w:p w:rsidR="00185DA5" w:rsidRPr="003A01B5" w:rsidRDefault="00185DA5" w:rsidP="00185DA5">
      <w:pPr>
        <w:tabs>
          <w:tab w:val="left" w:pos="7260"/>
        </w:tabs>
        <w:spacing w:after="0" w:line="240" w:lineRule="auto"/>
        <w:jc w:val="both"/>
        <w:rPr>
          <w:rFonts w:ascii="Times New Roman" w:hAnsi="Times New Roman" w:cs="Times New Roman"/>
          <w:b/>
          <w:sz w:val="28"/>
        </w:rPr>
      </w:pPr>
      <w:r w:rsidRPr="003A01B5">
        <w:rPr>
          <w:rFonts w:ascii="Times New Roman" w:hAnsi="Times New Roman" w:cs="Times New Roman"/>
          <w:b/>
          <w:sz w:val="28"/>
        </w:rPr>
        <w:t>предпринимателей Казахстана</w:t>
      </w:r>
    </w:p>
    <w:p w:rsidR="00185DA5" w:rsidRPr="003A01B5" w:rsidRDefault="00185DA5" w:rsidP="00185DA5">
      <w:pPr>
        <w:rPr>
          <w:rFonts w:ascii="Times New Roman" w:hAnsi="Times New Roman" w:cs="Times New Roman"/>
          <w:sz w:val="28"/>
        </w:rPr>
      </w:pPr>
    </w:p>
    <w:p w:rsidR="00FB5095" w:rsidRPr="003A01B5" w:rsidRDefault="00FB5095" w:rsidP="00185DA5">
      <w:pPr>
        <w:rPr>
          <w:rFonts w:ascii="Times New Roman" w:hAnsi="Times New Roman" w:cs="Times New Roman"/>
          <w:sz w:val="28"/>
        </w:rPr>
      </w:pPr>
    </w:p>
    <w:p w:rsidR="00FB5095" w:rsidRPr="003A01B5" w:rsidRDefault="00FB5095" w:rsidP="00185DA5">
      <w:pPr>
        <w:rPr>
          <w:rFonts w:ascii="Times New Roman" w:hAnsi="Times New Roman" w:cs="Times New Roman"/>
          <w:sz w:val="28"/>
        </w:rPr>
      </w:pPr>
    </w:p>
    <w:p w:rsidR="00FB5095" w:rsidRPr="003A01B5" w:rsidRDefault="00FB5095" w:rsidP="00185DA5">
      <w:pPr>
        <w:rPr>
          <w:rFonts w:ascii="Times New Roman" w:hAnsi="Times New Roman" w:cs="Times New Roman"/>
          <w:sz w:val="28"/>
        </w:rPr>
      </w:pPr>
    </w:p>
    <w:p w:rsidR="00185DA5" w:rsidRDefault="00185DA5" w:rsidP="004E39A3">
      <w:pPr>
        <w:spacing w:after="0" w:line="240" w:lineRule="auto"/>
        <w:rPr>
          <w:rFonts w:ascii="Times New Roman" w:hAnsi="Times New Roman" w:cs="Times New Roman"/>
          <w:i/>
        </w:rPr>
      </w:pPr>
      <w:r w:rsidRPr="003A01B5">
        <w:rPr>
          <w:rFonts w:ascii="Times New Roman" w:hAnsi="Times New Roman" w:cs="Times New Roman"/>
          <w:i/>
        </w:rPr>
        <w:t xml:space="preserve">Исп.: </w:t>
      </w:r>
      <w:proofErr w:type="spellStart"/>
      <w:r w:rsidRPr="003A01B5">
        <w:rPr>
          <w:rFonts w:ascii="Times New Roman" w:hAnsi="Times New Roman" w:cs="Times New Roman"/>
          <w:i/>
        </w:rPr>
        <w:t>Шукенов</w:t>
      </w:r>
      <w:proofErr w:type="spellEnd"/>
      <w:r w:rsidRPr="003A01B5">
        <w:rPr>
          <w:rFonts w:ascii="Times New Roman" w:hAnsi="Times New Roman" w:cs="Times New Roman"/>
          <w:i/>
        </w:rPr>
        <w:t xml:space="preserve"> А.Х.</w:t>
      </w:r>
    </w:p>
    <w:p w:rsidR="003C38F6" w:rsidRPr="003A01B5" w:rsidRDefault="003C38F6" w:rsidP="004E39A3">
      <w:pPr>
        <w:spacing w:after="0" w:line="240" w:lineRule="auto"/>
        <w:rPr>
          <w:rFonts w:ascii="Times New Roman" w:hAnsi="Times New Roman" w:cs="Times New Roman"/>
          <w:i/>
        </w:rPr>
      </w:pPr>
      <w:r>
        <w:rPr>
          <w:rFonts w:ascii="Times New Roman" w:hAnsi="Times New Roman" w:cs="Times New Roman"/>
          <w:i/>
        </w:rPr>
        <w:t>Тел.:27-04-54</w:t>
      </w:r>
    </w:p>
    <w:sectPr w:rsidR="003C38F6" w:rsidRPr="003A01B5" w:rsidSect="003C38F6">
      <w:headerReference w:type="default" r:id="rId8"/>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28.01.2026 17:23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28.01.2026 17:24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KZ9RWM520261034316296E45C5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https://documentolog.com/?verify=KZ9RWM520261034316296E45C5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01013/000 от 28.01.2026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ВЕРХОВНЫЙ СУД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28.01.2026 17:23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MIIWPgYJ...GKEW5+w==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28.01.2026 17:24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MIIW0AYJ...Ufip9tm9r</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28.01.2026 17:48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2F8" w:rsidRDefault="003332F8" w:rsidP="003C38F6">
      <w:pPr>
        <w:spacing w:after="0" w:line="240" w:lineRule="auto"/>
      </w:pPr>
      <w:r>
        <w:separator/>
      </w:r>
    </w:p>
  </w:endnote>
  <w:endnote w:type="continuationSeparator" w:id="0">
    <w:p w:rsidR="003332F8" w:rsidRDefault="003332F8" w:rsidP="003C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29.01.2026 09:55. Копия электронного документа. Версия СЭД: 7.23.6 Результат проверки ЭЦП: Положительный результат проверки ЭЦП Исх. номер: 01013/000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29.01.2026 09:55. Копия электронного документа. Версия СЭД: 7.23.6 Результат проверки ЭЦП: Положительный результат проверки ЭЦП Исх. номер: 01013/000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2F8" w:rsidRDefault="003332F8" w:rsidP="003C38F6">
      <w:pPr>
        <w:spacing w:after="0" w:line="240" w:lineRule="auto"/>
      </w:pPr>
      <w:r>
        <w:separator/>
      </w:r>
    </w:p>
  </w:footnote>
  <w:footnote w:type="continuationSeparator" w:id="0">
    <w:p w:rsidR="003332F8" w:rsidRDefault="003332F8" w:rsidP="003C3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7908505"/>
      <w:docPartObj>
        <w:docPartGallery w:val="Page Numbers (Top of Page)"/>
        <w:docPartUnique/>
      </w:docPartObj>
    </w:sdtPr>
    <w:sdtContent>
      <w:p w:rsidR="003C38F6" w:rsidRDefault="003C38F6">
        <w:pPr>
          <w:pStyle w:val="a4"/>
          <w:jc w:val="center"/>
        </w:pPr>
        <w:r>
          <w:fldChar w:fldCharType="begin"/>
        </w:r>
        <w:r>
          <w:instrText>PAGE   \* MERGEFORMAT</w:instrText>
        </w:r>
        <w:r>
          <w:fldChar w:fldCharType="separate"/>
        </w:r>
        <w:r>
          <w:rPr>
            <w:noProof/>
          </w:rPr>
          <w:t>3</w:t>
        </w:r>
        <w:r>
          <w:fldChar w:fldCharType="end"/>
        </w:r>
      </w:p>
    </w:sdtContent>
  </w:sdt>
  <w:p w:rsidR="003C38F6" w:rsidRDefault="003C38F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F5F43"/>
    <w:multiLevelType w:val="hybridMultilevel"/>
    <w:tmpl w:val="BAD638A4"/>
    <w:lvl w:ilvl="0" w:tplc="C5B68A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3233ED8"/>
    <w:multiLevelType w:val="multilevel"/>
    <w:tmpl w:val="6F56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A2B92"/>
    <w:multiLevelType w:val="multilevel"/>
    <w:tmpl w:val="73203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8653EC"/>
    <w:multiLevelType w:val="multilevel"/>
    <w:tmpl w:val="92BC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CF1CCD"/>
    <w:multiLevelType w:val="hybridMultilevel"/>
    <w:tmpl w:val="86CA6922"/>
    <w:lvl w:ilvl="0" w:tplc="CFFA6412">
      <w:start w:val="1"/>
      <w:numFmt w:val="decimal"/>
      <w:lvlText w:val="%1."/>
      <w:lvlJc w:val="left"/>
      <w:pPr>
        <w:ind w:left="1069" w:hanging="360"/>
      </w:pPr>
      <w:rPr>
        <w:rFonts w:hint="default"/>
        <w:b w:val="0"/>
        <w:bCs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3C642B2"/>
    <w:multiLevelType w:val="multilevel"/>
    <w:tmpl w:val="F232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B52"/>
    <w:rsid w:val="00004D1B"/>
    <w:rsid w:val="000509A8"/>
    <w:rsid w:val="0005142A"/>
    <w:rsid w:val="00152C6D"/>
    <w:rsid w:val="00185DA5"/>
    <w:rsid w:val="0024334C"/>
    <w:rsid w:val="002701A1"/>
    <w:rsid w:val="00282515"/>
    <w:rsid w:val="003332F8"/>
    <w:rsid w:val="003A01B5"/>
    <w:rsid w:val="003C38F6"/>
    <w:rsid w:val="004C7FC6"/>
    <w:rsid w:val="004E39A3"/>
    <w:rsid w:val="00503890"/>
    <w:rsid w:val="005324DC"/>
    <w:rsid w:val="005549C9"/>
    <w:rsid w:val="005E7C9C"/>
    <w:rsid w:val="005E7D92"/>
    <w:rsid w:val="0066724B"/>
    <w:rsid w:val="006F3E86"/>
    <w:rsid w:val="00710CA0"/>
    <w:rsid w:val="00844EA6"/>
    <w:rsid w:val="0087353F"/>
    <w:rsid w:val="00B87EBF"/>
    <w:rsid w:val="00B9065E"/>
    <w:rsid w:val="00BA4B52"/>
    <w:rsid w:val="00C12929"/>
    <w:rsid w:val="00CB080A"/>
    <w:rsid w:val="00D17545"/>
    <w:rsid w:val="00FB5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0F69"/>
  <w15:chartTrackingRefBased/>
  <w15:docId w15:val="{104B17DE-DCD7-41A5-AB7E-E259986E0B52}"/>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17545"/>
    <w:rPr>
      <w:color w:val="0563C1" w:themeColor="hyperlink"/>
      <w:u w:val="single"/>
    </w:rPr>
  </w:style>
  <w:style w:type="paragraph" w:styleId="a4">
    <w:name w:val="header"/>
    <w:basedOn w:val="a"/>
    <w:link w:val="a5"/>
    <w:uiPriority w:val="99"/>
    <w:unhideWhenUsed/>
    <w:rsid w:val="003C38F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38F6"/>
  </w:style>
  <w:style w:type="paragraph" w:styleId="a6">
    <w:name w:val="footer"/>
    <w:basedOn w:val="a"/>
    <w:link w:val="a7"/>
    <w:uiPriority w:val="99"/>
    <w:unhideWhenUsed/>
    <w:rsid w:val="003C38F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C38F6"/>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490551">
      <w:bodyDiv w:val="1"/>
      <w:marLeft w:val="0"/>
      <w:marRight w:val="0"/>
      <w:marTop w:val="0"/>
      <w:marBottom w:val="0"/>
      <w:divBdr>
        <w:top w:val="none" w:sz="0" w:space="0" w:color="auto"/>
        <w:left w:val="none" w:sz="0" w:space="0" w:color="auto"/>
        <w:bottom w:val="none" w:sz="0" w:space="0" w:color="auto"/>
        <w:right w:val="none" w:sz="0" w:space="0" w:color="auto"/>
      </w:divBdr>
    </w:div>
    <w:div w:id="358555631">
      <w:bodyDiv w:val="1"/>
      <w:marLeft w:val="0"/>
      <w:marRight w:val="0"/>
      <w:marTop w:val="0"/>
      <w:marBottom w:val="0"/>
      <w:divBdr>
        <w:top w:val="none" w:sz="0" w:space="0" w:color="auto"/>
        <w:left w:val="none" w:sz="0" w:space="0" w:color="auto"/>
        <w:bottom w:val="none" w:sz="0" w:space="0" w:color="auto"/>
        <w:right w:val="none" w:sz="0" w:space="0" w:color="auto"/>
      </w:divBdr>
    </w:div>
    <w:div w:id="361592268">
      <w:bodyDiv w:val="1"/>
      <w:marLeft w:val="0"/>
      <w:marRight w:val="0"/>
      <w:marTop w:val="0"/>
      <w:marBottom w:val="0"/>
      <w:divBdr>
        <w:top w:val="none" w:sz="0" w:space="0" w:color="auto"/>
        <w:left w:val="none" w:sz="0" w:space="0" w:color="auto"/>
        <w:bottom w:val="none" w:sz="0" w:space="0" w:color="auto"/>
        <w:right w:val="none" w:sz="0" w:space="0" w:color="auto"/>
      </w:divBdr>
    </w:div>
    <w:div w:id="717970810">
      <w:bodyDiv w:val="1"/>
      <w:marLeft w:val="0"/>
      <w:marRight w:val="0"/>
      <w:marTop w:val="0"/>
      <w:marBottom w:val="0"/>
      <w:divBdr>
        <w:top w:val="none" w:sz="0" w:space="0" w:color="auto"/>
        <w:left w:val="none" w:sz="0" w:space="0" w:color="auto"/>
        <w:bottom w:val="none" w:sz="0" w:space="0" w:color="auto"/>
        <w:right w:val="none" w:sz="0" w:space="0" w:color="auto"/>
      </w:divBdr>
    </w:div>
    <w:div w:id="1100956499">
      <w:bodyDiv w:val="1"/>
      <w:marLeft w:val="0"/>
      <w:marRight w:val="0"/>
      <w:marTop w:val="0"/>
      <w:marBottom w:val="0"/>
      <w:divBdr>
        <w:top w:val="none" w:sz="0" w:space="0" w:color="auto"/>
        <w:left w:val="none" w:sz="0" w:space="0" w:color="auto"/>
        <w:bottom w:val="none" w:sz="0" w:space="0" w:color="auto"/>
        <w:right w:val="none" w:sz="0" w:space="0" w:color="auto"/>
      </w:divBdr>
    </w:div>
    <w:div w:id="1156532267">
      <w:bodyDiv w:val="1"/>
      <w:marLeft w:val="0"/>
      <w:marRight w:val="0"/>
      <w:marTop w:val="0"/>
      <w:marBottom w:val="0"/>
      <w:divBdr>
        <w:top w:val="none" w:sz="0" w:space="0" w:color="auto"/>
        <w:left w:val="none" w:sz="0" w:space="0" w:color="auto"/>
        <w:bottom w:val="none" w:sz="0" w:space="0" w:color="auto"/>
        <w:right w:val="none" w:sz="0" w:space="0" w:color="auto"/>
      </w:divBdr>
    </w:div>
    <w:div w:id="1386300054">
      <w:bodyDiv w:val="1"/>
      <w:marLeft w:val="0"/>
      <w:marRight w:val="0"/>
      <w:marTop w:val="0"/>
      <w:marBottom w:val="0"/>
      <w:divBdr>
        <w:top w:val="none" w:sz="0" w:space="0" w:color="auto"/>
        <w:left w:val="none" w:sz="0" w:space="0" w:color="auto"/>
        <w:bottom w:val="none" w:sz="0" w:space="0" w:color="auto"/>
        <w:right w:val="none" w:sz="0" w:space="0" w:color="auto"/>
      </w:divBdr>
    </w:div>
    <w:div w:id="1519809884">
      <w:bodyDiv w:val="1"/>
      <w:marLeft w:val="0"/>
      <w:marRight w:val="0"/>
      <w:marTop w:val="0"/>
      <w:marBottom w:val="0"/>
      <w:divBdr>
        <w:top w:val="none" w:sz="0" w:space="0" w:color="auto"/>
        <w:left w:val="none" w:sz="0" w:space="0" w:color="auto"/>
        <w:bottom w:val="none" w:sz="0" w:space="0" w:color="auto"/>
        <w:right w:val="none" w:sz="0" w:space="0" w:color="auto"/>
      </w:divBdr>
    </w:div>
    <w:div w:id="1535532039">
      <w:bodyDiv w:val="1"/>
      <w:marLeft w:val="0"/>
      <w:marRight w:val="0"/>
      <w:marTop w:val="0"/>
      <w:marBottom w:val="0"/>
      <w:divBdr>
        <w:top w:val="none" w:sz="0" w:space="0" w:color="auto"/>
        <w:left w:val="none" w:sz="0" w:space="0" w:color="auto"/>
        <w:bottom w:val="none" w:sz="0" w:space="0" w:color="auto"/>
        <w:right w:val="none" w:sz="0" w:space="0" w:color="auto"/>
      </w:divBdr>
    </w:div>
    <w:div w:id="1859931692">
      <w:bodyDiv w:val="1"/>
      <w:marLeft w:val="0"/>
      <w:marRight w:val="0"/>
      <w:marTop w:val="0"/>
      <w:marBottom w:val="0"/>
      <w:divBdr>
        <w:top w:val="none" w:sz="0" w:space="0" w:color="auto"/>
        <w:left w:val="none" w:sz="0" w:space="0" w:color="auto"/>
        <w:bottom w:val="none" w:sz="0" w:space="0" w:color="auto"/>
        <w:right w:val="none" w:sz="0" w:space="0" w:color="auto"/>
      </w:divBdr>
    </w:div>
    <w:div w:id="203923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79" Type="http://schemas.openxmlformats.org/officeDocument/2006/relationships/image" Target="media/image979.png"/><Relationship Id="rId900" Type="http://schemas.openxmlformats.org/officeDocument/2006/relationships/hyperlink" Target="https://documentolog.com/?verify=KZ9RWM520261034316296E45C5"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Pages>
  <Words>771</Words>
  <Characters>4396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8</cp:revision>
  <dcterms:created xsi:type="dcterms:W3CDTF">2025-12-08T07:09:00Z</dcterms:created>
  <dcterms:modified xsi:type="dcterms:W3CDTF">2026-01-28T10:55:00Z</dcterms:modified>
</cp:coreProperties>
</file>