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A05B36" w14:textId="77777777" w:rsidR="00611426" w:rsidRDefault="00611426">
      <w:r w:rsidRPr="00232DC8">
        <w:rPr>
          <w:noProof/>
          <w:lang w:eastAsia="ru-RU"/>
        </w:rPr>
        <w:drawing>
          <wp:anchor distT="0" distB="0" distL="114300" distR="114300" simplePos="0" relativeHeight="251659264" behindDoc="1" locked="0" layoutInCell="1" allowOverlap="1" wp14:anchorId="20146131" wp14:editId="48E16B45">
            <wp:simplePos x="0" y="0"/>
            <wp:positionH relativeFrom="page">
              <wp:align>left</wp:align>
            </wp:positionH>
            <wp:positionV relativeFrom="paragraph">
              <wp:posOffset>-705485</wp:posOffset>
            </wp:positionV>
            <wp:extent cx="7574388" cy="2703109"/>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D7FD75" w14:textId="77777777" w:rsidR="00611426" w:rsidRPr="00611426" w:rsidRDefault="00611426" w:rsidP="00611426"/>
    <w:p w14:paraId="13235F5A" w14:textId="77777777" w:rsidR="00611426" w:rsidRPr="00611426" w:rsidRDefault="00611426" w:rsidP="00611426"/>
    <w:p w14:paraId="4F0DBE1C" w14:textId="77777777" w:rsidR="00611426" w:rsidRPr="00611426" w:rsidRDefault="00611426" w:rsidP="00611426"/>
    <w:p w14:paraId="5D431DC6" w14:textId="77777777" w:rsidR="00611426" w:rsidRPr="00611426" w:rsidRDefault="00611426" w:rsidP="00611426"/>
    <w:p w14:paraId="72DA1A74" w14:textId="77777777" w:rsidR="00611426" w:rsidRPr="00611426" w:rsidRDefault="00611426" w:rsidP="00611426"/>
    <w:p w14:paraId="3435D911" w14:textId="77777777" w:rsidR="00611426" w:rsidRPr="00611426" w:rsidRDefault="00611426" w:rsidP="00611426"/>
    <w:p w14:paraId="10D51DA5" w14:textId="77777777" w:rsidR="00611426" w:rsidRPr="00611426" w:rsidRDefault="00611426" w:rsidP="00611426"/>
    <w:p w14:paraId="5ADF0CD2" w14:textId="77777777" w:rsidR="00611426" w:rsidRDefault="00611426" w:rsidP="00611426">
      <w:pPr>
        <w:spacing w:after="0" w:line="240" w:lineRule="auto"/>
      </w:pPr>
    </w:p>
    <w:p w14:paraId="6DB3678B" w14:textId="77777777" w:rsidR="00DC5CE8" w:rsidRDefault="00DC5CE8" w:rsidP="00611426">
      <w:pPr>
        <w:tabs>
          <w:tab w:val="left" w:pos="7035"/>
        </w:tabs>
        <w:spacing w:after="0" w:line="240" w:lineRule="auto"/>
        <w:jc w:val="right"/>
        <w:rPr>
          <w:rFonts w:ascii="Times New Roman" w:hAnsi="Times New Roman" w:cs="Times New Roman"/>
          <w:b/>
          <w:sz w:val="28"/>
        </w:rPr>
      </w:pPr>
      <w:r w:rsidRPr="00DC5CE8">
        <w:rPr>
          <w:rFonts w:ascii="Times New Roman" w:hAnsi="Times New Roman" w:cs="Times New Roman"/>
          <w:b/>
          <w:sz w:val="28"/>
        </w:rPr>
        <w:t>Помощник</w:t>
      </w:r>
      <w:r>
        <w:rPr>
          <w:rFonts w:ascii="Times New Roman" w:hAnsi="Times New Roman" w:cs="Times New Roman"/>
          <w:b/>
          <w:sz w:val="28"/>
        </w:rPr>
        <w:t>у</w:t>
      </w:r>
      <w:r w:rsidRPr="00DC5CE8">
        <w:rPr>
          <w:rFonts w:ascii="Times New Roman" w:hAnsi="Times New Roman" w:cs="Times New Roman"/>
          <w:b/>
          <w:sz w:val="28"/>
        </w:rPr>
        <w:t xml:space="preserve"> Президента Республики Казахстан </w:t>
      </w:r>
    </w:p>
    <w:p w14:paraId="075A9E25" w14:textId="1FE34AA5" w:rsidR="00DC5CE8" w:rsidRDefault="00DC5CE8" w:rsidP="00611426">
      <w:pPr>
        <w:tabs>
          <w:tab w:val="left" w:pos="7035"/>
        </w:tabs>
        <w:spacing w:after="0" w:line="240" w:lineRule="auto"/>
        <w:jc w:val="right"/>
        <w:rPr>
          <w:rFonts w:ascii="Times New Roman" w:hAnsi="Times New Roman" w:cs="Times New Roman"/>
          <w:b/>
          <w:sz w:val="28"/>
        </w:rPr>
      </w:pPr>
      <w:r w:rsidRPr="00DC5CE8">
        <w:rPr>
          <w:rFonts w:ascii="Times New Roman" w:hAnsi="Times New Roman" w:cs="Times New Roman"/>
          <w:b/>
          <w:sz w:val="28"/>
        </w:rPr>
        <w:t>по экономическим вопросам</w:t>
      </w:r>
    </w:p>
    <w:p w14:paraId="455E5051" w14:textId="2978C7C7" w:rsidR="00611426" w:rsidRPr="00611426" w:rsidRDefault="00DC5CE8" w:rsidP="00611426">
      <w:pPr>
        <w:tabs>
          <w:tab w:val="left" w:pos="7035"/>
        </w:tabs>
        <w:spacing w:after="0" w:line="240" w:lineRule="auto"/>
        <w:jc w:val="right"/>
        <w:rPr>
          <w:rFonts w:ascii="Times New Roman" w:hAnsi="Times New Roman" w:cs="Times New Roman"/>
          <w:b/>
        </w:rPr>
      </w:pPr>
      <w:proofErr w:type="spellStart"/>
      <w:r>
        <w:rPr>
          <w:rFonts w:ascii="Times New Roman" w:hAnsi="Times New Roman" w:cs="Times New Roman"/>
          <w:b/>
          <w:sz w:val="28"/>
        </w:rPr>
        <w:t>Шарлапаеву</w:t>
      </w:r>
      <w:proofErr w:type="spellEnd"/>
      <w:r>
        <w:rPr>
          <w:rFonts w:ascii="Times New Roman" w:hAnsi="Times New Roman" w:cs="Times New Roman"/>
          <w:b/>
          <w:sz w:val="28"/>
        </w:rPr>
        <w:t xml:space="preserve"> К.Б.</w:t>
      </w:r>
    </w:p>
    <w:p w14:paraId="4E3C1462" w14:textId="77777777" w:rsidR="00611426" w:rsidRDefault="00611426" w:rsidP="00611426">
      <w:pPr>
        <w:tabs>
          <w:tab w:val="left" w:pos="7035"/>
        </w:tabs>
        <w:jc w:val="center"/>
      </w:pPr>
    </w:p>
    <w:p w14:paraId="71E6CF16" w14:textId="77777777" w:rsidR="00611426" w:rsidRPr="00611426" w:rsidRDefault="00611426" w:rsidP="00611426">
      <w:pPr>
        <w:tabs>
          <w:tab w:val="left" w:pos="7035"/>
        </w:tabs>
        <w:jc w:val="center"/>
        <w:rPr>
          <w:rFonts w:ascii="Times New Roman" w:hAnsi="Times New Roman" w:cs="Times New Roman"/>
          <w:b/>
          <w:sz w:val="28"/>
        </w:rPr>
      </w:pPr>
    </w:p>
    <w:p w14:paraId="3EA376E1" w14:textId="27428F85" w:rsidR="00611426" w:rsidRDefault="00611426" w:rsidP="00611426">
      <w:pPr>
        <w:tabs>
          <w:tab w:val="left" w:pos="7035"/>
        </w:tabs>
        <w:jc w:val="center"/>
        <w:rPr>
          <w:rFonts w:ascii="Times New Roman" w:hAnsi="Times New Roman" w:cs="Times New Roman"/>
          <w:b/>
          <w:sz w:val="28"/>
        </w:rPr>
      </w:pPr>
      <w:r w:rsidRPr="00611426">
        <w:rPr>
          <w:rFonts w:ascii="Times New Roman" w:hAnsi="Times New Roman" w:cs="Times New Roman"/>
          <w:b/>
          <w:sz w:val="28"/>
        </w:rPr>
        <w:t xml:space="preserve">Уважаемый </w:t>
      </w:r>
      <w:r w:rsidR="00DC5CE8" w:rsidRPr="00DC5CE8">
        <w:rPr>
          <w:rFonts w:ascii="Times New Roman" w:hAnsi="Times New Roman" w:cs="Times New Roman"/>
          <w:b/>
          <w:bCs/>
          <w:sz w:val="28"/>
        </w:rPr>
        <w:t xml:space="preserve">Канат </w:t>
      </w:r>
      <w:proofErr w:type="spellStart"/>
      <w:r w:rsidR="00DC5CE8" w:rsidRPr="00DC5CE8">
        <w:rPr>
          <w:rFonts w:ascii="Times New Roman" w:hAnsi="Times New Roman" w:cs="Times New Roman"/>
          <w:b/>
          <w:bCs/>
          <w:sz w:val="28"/>
        </w:rPr>
        <w:t>Бисимбаевич</w:t>
      </w:r>
      <w:proofErr w:type="spellEnd"/>
      <w:r w:rsidRPr="00611426">
        <w:rPr>
          <w:rFonts w:ascii="Times New Roman" w:hAnsi="Times New Roman" w:cs="Times New Roman"/>
          <w:b/>
          <w:sz w:val="28"/>
        </w:rPr>
        <w:t>!</w:t>
      </w:r>
    </w:p>
    <w:p w14:paraId="3E3E2B9C" w14:textId="204FFCAF" w:rsidR="00D546AA" w:rsidRDefault="00834700" w:rsidP="00C25396">
      <w:pPr>
        <w:tabs>
          <w:tab w:val="left" w:pos="7035"/>
        </w:tabs>
        <w:spacing w:after="0" w:line="240" w:lineRule="auto"/>
        <w:ind w:right="-1" w:firstLine="426"/>
        <w:jc w:val="both"/>
        <w:rPr>
          <w:rFonts w:ascii="Times New Roman" w:hAnsi="Times New Roman" w:cs="Times New Roman"/>
          <w:sz w:val="28"/>
          <w:szCs w:val="28"/>
        </w:rPr>
      </w:pPr>
      <w:r>
        <w:rPr>
          <w:rFonts w:ascii="Times New Roman" w:hAnsi="Times New Roman" w:cs="Times New Roman"/>
          <w:sz w:val="28"/>
          <w:szCs w:val="28"/>
          <w:lang w:val="kk-KZ"/>
        </w:rPr>
        <w:t xml:space="preserve">В целях защиты прав </w:t>
      </w:r>
      <w:r w:rsidR="00A45761">
        <w:rPr>
          <w:rFonts w:ascii="Times New Roman" w:hAnsi="Times New Roman" w:cs="Times New Roman"/>
          <w:sz w:val="28"/>
          <w:szCs w:val="28"/>
        </w:rPr>
        <w:t>предпринимательского сообщества</w:t>
      </w:r>
      <w:r w:rsidR="00D546AA" w:rsidRPr="00E655F7">
        <w:rPr>
          <w:rFonts w:ascii="Times New Roman" w:hAnsi="Times New Roman" w:cs="Times New Roman"/>
          <w:sz w:val="28"/>
          <w:szCs w:val="28"/>
        </w:rPr>
        <w:t xml:space="preserve"> обраща</w:t>
      </w:r>
      <w:r w:rsidR="00A45761">
        <w:rPr>
          <w:rFonts w:ascii="Times New Roman" w:hAnsi="Times New Roman" w:cs="Times New Roman"/>
          <w:sz w:val="28"/>
          <w:szCs w:val="28"/>
        </w:rPr>
        <w:t>юсь к Вам</w:t>
      </w:r>
      <w:r w:rsidR="00D546AA" w:rsidRPr="00E655F7">
        <w:rPr>
          <w:rFonts w:ascii="Times New Roman" w:hAnsi="Times New Roman" w:cs="Times New Roman"/>
          <w:sz w:val="28"/>
          <w:szCs w:val="28"/>
        </w:rPr>
        <w:t xml:space="preserve"> по поводу отдельных норм проекта нового Налогового кодекса </w:t>
      </w:r>
      <w:r w:rsidR="00D546AA" w:rsidRPr="0046653F">
        <w:rPr>
          <w:rFonts w:ascii="Times New Roman" w:hAnsi="Times New Roman" w:cs="Times New Roman"/>
          <w:sz w:val="28"/>
          <w:szCs w:val="28"/>
        </w:rPr>
        <w:t>РК</w:t>
      </w:r>
      <w:r w:rsidR="00D76338" w:rsidRPr="0046653F">
        <w:rPr>
          <w:rFonts w:ascii="Times New Roman" w:hAnsi="Times New Roman" w:cs="Times New Roman"/>
          <w:sz w:val="28"/>
          <w:szCs w:val="28"/>
        </w:rPr>
        <w:t xml:space="preserve"> </w:t>
      </w:r>
      <w:r w:rsidR="00D76338" w:rsidRPr="0046653F">
        <w:rPr>
          <w:rFonts w:ascii="Times New Roman" w:hAnsi="Times New Roman" w:cs="Times New Roman"/>
          <w:sz w:val="28"/>
          <w:szCs w:val="28"/>
          <w:lang w:val="kk-KZ"/>
        </w:rPr>
        <w:t>и иных изменений в него</w:t>
      </w:r>
      <w:r w:rsidRPr="0046653F">
        <w:rPr>
          <w:rFonts w:ascii="Times New Roman" w:hAnsi="Times New Roman" w:cs="Times New Roman"/>
          <w:sz w:val="28"/>
          <w:szCs w:val="28"/>
          <w:lang w:val="kk-KZ"/>
        </w:rPr>
        <w:t xml:space="preserve">, </w:t>
      </w:r>
      <w:r w:rsidR="00A52550" w:rsidRPr="0046653F">
        <w:rPr>
          <w:rFonts w:ascii="Times New Roman" w:hAnsi="Times New Roman" w:cs="Times New Roman"/>
          <w:sz w:val="28"/>
          <w:szCs w:val="28"/>
          <w:lang w:val="kk-KZ"/>
        </w:rPr>
        <w:t>касающих</w:t>
      </w:r>
      <w:r w:rsidRPr="0046653F">
        <w:rPr>
          <w:rFonts w:ascii="Times New Roman" w:hAnsi="Times New Roman" w:cs="Times New Roman"/>
          <w:sz w:val="28"/>
          <w:szCs w:val="28"/>
          <w:lang w:val="kk-KZ"/>
        </w:rPr>
        <w:t xml:space="preserve">ся </w:t>
      </w:r>
      <w:r w:rsidR="00D76338" w:rsidRPr="0046653F">
        <w:rPr>
          <w:rFonts w:ascii="Times New Roman" w:hAnsi="Times New Roman" w:cs="Times New Roman"/>
          <w:sz w:val="28"/>
          <w:szCs w:val="28"/>
          <w:lang w:val="kk-KZ"/>
        </w:rPr>
        <w:t xml:space="preserve">в основном </w:t>
      </w:r>
      <w:r w:rsidRPr="0046653F">
        <w:rPr>
          <w:rFonts w:ascii="Times New Roman" w:hAnsi="Times New Roman" w:cs="Times New Roman"/>
          <w:sz w:val="28"/>
          <w:szCs w:val="28"/>
          <w:lang w:val="kk-KZ"/>
        </w:rPr>
        <w:t>а</w:t>
      </w:r>
      <w:r>
        <w:rPr>
          <w:rFonts w:ascii="Times New Roman" w:hAnsi="Times New Roman" w:cs="Times New Roman"/>
          <w:sz w:val="28"/>
          <w:szCs w:val="28"/>
          <w:lang w:val="kk-KZ"/>
        </w:rPr>
        <w:t>дминистрирования налогов</w:t>
      </w:r>
      <w:r w:rsidR="00D546AA" w:rsidRPr="00E655F7">
        <w:rPr>
          <w:rFonts w:ascii="Times New Roman" w:hAnsi="Times New Roman" w:cs="Times New Roman"/>
          <w:sz w:val="28"/>
          <w:szCs w:val="28"/>
        </w:rPr>
        <w:t xml:space="preserve">. </w:t>
      </w:r>
      <w:r>
        <w:rPr>
          <w:rFonts w:ascii="Times New Roman" w:hAnsi="Times New Roman" w:cs="Times New Roman"/>
          <w:sz w:val="28"/>
          <w:szCs w:val="28"/>
          <w:lang w:val="kk-KZ"/>
        </w:rPr>
        <w:t xml:space="preserve">В целом </w:t>
      </w:r>
      <w:r>
        <w:rPr>
          <w:rFonts w:ascii="Times New Roman" w:hAnsi="Times New Roman" w:cs="Times New Roman"/>
          <w:sz w:val="28"/>
          <w:szCs w:val="28"/>
        </w:rPr>
        <w:t>м</w:t>
      </w:r>
      <w:r>
        <w:rPr>
          <w:rFonts w:ascii="Times New Roman" w:hAnsi="Times New Roman" w:cs="Times New Roman"/>
          <w:sz w:val="28"/>
          <w:szCs w:val="28"/>
          <w:lang w:val="kk-KZ"/>
        </w:rPr>
        <w:t>ы</w:t>
      </w:r>
      <w:r w:rsidR="00D546AA" w:rsidRPr="00E655F7">
        <w:rPr>
          <w:rFonts w:ascii="Times New Roman" w:hAnsi="Times New Roman" w:cs="Times New Roman"/>
          <w:sz w:val="28"/>
          <w:szCs w:val="28"/>
        </w:rPr>
        <w:t xml:space="preserve"> поддерживаем усилия по модернизации налогового законодательства</w:t>
      </w:r>
      <w:r w:rsidR="00D76338">
        <w:rPr>
          <w:rFonts w:ascii="Times New Roman" w:hAnsi="Times New Roman" w:cs="Times New Roman"/>
          <w:sz w:val="28"/>
          <w:szCs w:val="28"/>
          <w:lang w:val="kk-KZ"/>
        </w:rPr>
        <w:t xml:space="preserve"> </w:t>
      </w:r>
      <w:r w:rsidR="0046653F" w:rsidRPr="009F681A">
        <w:rPr>
          <w:rFonts w:ascii="Times New Roman" w:hAnsi="Times New Roman" w:cs="Times New Roman"/>
          <w:sz w:val="28"/>
          <w:szCs w:val="28"/>
          <w:lang w:val="kk-KZ"/>
        </w:rPr>
        <w:t>и его гармонизации</w:t>
      </w:r>
      <w:r w:rsidR="00D76338" w:rsidRPr="009F681A">
        <w:rPr>
          <w:rFonts w:ascii="Times New Roman" w:hAnsi="Times New Roman" w:cs="Times New Roman"/>
          <w:sz w:val="28"/>
          <w:szCs w:val="28"/>
          <w:lang w:val="kk-KZ"/>
        </w:rPr>
        <w:t xml:space="preserve"> в рамках ЕАЭС</w:t>
      </w:r>
      <w:r w:rsidR="00D546AA" w:rsidRPr="009F681A">
        <w:rPr>
          <w:rFonts w:ascii="Times New Roman" w:hAnsi="Times New Roman" w:cs="Times New Roman"/>
          <w:sz w:val="28"/>
          <w:szCs w:val="28"/>
        </w:rPr>
        <w:t xml:space="preserve">, </w:t>
      </w:r>
      <w:r w:rsidR="00D546AA" w:rsidRPr="00E655F7">
        <w:rPr>
          <w:rFonts w:ascii="Times New Roman" w:hAnsi="Times New Roman" w:cs="Times New Roman"/>
          <w:sz w:val="28"/>
          <w:szCs w:val="28"/>
        </w:rPr>
        <w:t xml:space="preserve">однако считаем необходимым обратить внимание на </w:t>
      </w:r>
      <w:r>
        <w:rPr>
          <w:rFonts w:ascii="Times New Roman" w:hAnsi="Times New Roman" w:cs="Times New Roman"/>
          <w:sz w:val="28"/>
          <w:szCs w:val="28"/>
          <w:lang w:val="kk-KZ"/>
        </w:rPr>
        <w:t xml:space="preserve">те </w:t>
      </w:r>
      <w:r w:rsidR="00D546AA" w:rsidRPr="00E655F7">
        <w:rPr>
          <w:rFonts w:ascii="Times New Roman" w:hAnsi="Times New Roman" w:cs="Times New Roman"/>
          <w:sz w:val="28"/>
          <w:szCs w:val="28"/>
        </w:rPr>
        <w:t xml:space="preserve">положения проекта, которые могут негативно сказаться на </w:t>
      </w:r>
      <w:r w:rsidR="0046653F">
        <w:rPr>
          <w:rFonts w:ascii="Times New Roman" w:hAnsi="Times New Roman" w:cs="Times New Roman"/>
          <w:sz w:val="28"/>
          <w:szCs w:val="28"/>
        </w:rPr>
        <w:t xml:space="preserve">инвестиционном </w:t>
      </w:r>
      <w:r w:rsidR="00D546AA" w:rsidRPr="00E655F7">
        <w:rPr>
          <w:rFonts w:ascii="Times New Roman" w:hAnsi="Times New Roman" w:cs="Times New Roman"/>
          <w:sz w:val="28"/>
          <w:szCs w:val="28"/>
        </w:rPr>
        <w:t xml:space="preserve">климате </w:t>
      </w:r>
      <w:r w:rsidR="0046653F">
        <w:rPr>
          <w:rFonts w:ascii="Times New Roman" w:hAnsi="Times New Roman" w:cs="Times New Roman"/>
          <w:sz w:val="28"/>
          <w:szCs w:val="28"/>
        </w:rPr>
        <w:t xml:space="preserve">(бизнес среде) </w:t>
      </w:r>
      <w:r w:rsidR="00D546AA" w:rsidRPr="00E655F7">
        <w:rPr>
          <w:rFonts w:ascii="Times New Roman" w:hAnsi="Times New Roman" w:cs="Times New Roman"/>
          <w:sz w:val="28"/>
          <w:szCs w:val="28"/>
        </w:rPr>
        <w:t xml:space="preserve">и противоречат </w:t>
      </w:r>
      <w:r>
        <w:rPr>
          <w:rFonts w:ascii="Times New Roman" w:hAnsi="Times New Roman" w:cs="Times New Roman"/>
          <w:sz w:val="28"/>
          <w:szCs w:val="28"/>
          <w:lang w:val="kk-KZ"/>
        </w:rPr>
        <w:t xml:space="preserve">правовым </w:t>
      </w:r>
      <w:r w:rsidR="00D546AA" w:rsidRPr="00E655F7">
        <w:rPr>
          <w:rFonts w:ascii="Times New Roman" w:hAnsi="Times New Roman" w:cs="Times New Roman"/>
          <w:sz w:val="28"/>
          <w:szCs w:val="28"/>
        </w:rPr>
        <w:t>принципам</w:t>
      </w:r>
      <w:r>
        <w:rPr>
          <w:rFonts w:ascii="Times New Roman" w:hAnsi="Times New Roman" w:cs="Times New Roman"/>
          <w:sz w:val="28"/>
          <w:szCs w:val="28"/>
          <w:lang w:val="kk-KZ"/>
        </w:rPr>
        <w:t>, в т.ч. конституционным:</w:t>
      </w:r>
      <w:r w:rsidR="00D546AA" w:rsidRPr="00E655F7">
        <w:rPr>
          <w:rFonts w:ascii="Times New Roman" w:hAnsi="Times New Roman" w:cs="Times New Roman"/>
          <w:sz w:val="28"/>
          <w:szCs w:val="28"/>
        </w:rPr>
        <w:t xml:space="preserve"> </w:t>
      </w:r>
    </w:p>
    <w:p w14:paraId="703F3325" w14:textId="77777777" w:rsidR="007F13A0" w:rsidRPr="00E655F7" w:rsidRDefault="007F13A0" w:rsidP="00C25396">
      <w:pPr>
        <w:tabs>
          <w:tab w:val="left" w:pos="7035"/>
        </w:tabs>
        <w:spacing w:after="0" w:line="240" w:lineRule="auto"/>
        <w:ind w:right="-1" w:firstLine="426"/>
        <w:jc w:val="both"/>
        <w:rPr>
          <w:rFonts w:ascii="Times New Roman" w:hAnsi="Times New Roman" w:cs="Times New Roman"/>
          <w:sz w:val="28"/>
          <w:szCs w:val="28"/>
        </w:rPr>
      </w:pPr>
    </w:p>
    <w:p w14:paraId="730CF577" w14:textId="1B1F7068" w:rsidR="00F04460" w:rsidRPr="00B72A77" w:rsidRDefault="00D546AA" w:rsidP="00F04460">
      <w:pPr>
        <w:tabs>
          <w:tab w:val="left" w:pos="7035"/>
        </w:tabs>
        <w:spacing w:after="0" w:line="240" w:lineRule="auto"/>
        <w:ind w:firstLine="567"/>
        <w:jc w:val="both"/>
        <w:rPr>
          <w:rFonts w:ascii="Times New Roman" w:hAnsi="Times New Roman" w:cs="Times New Roman"/>
          <w:b/>
          <w:bCs/>
          <w:i/>
          <w:sz w:val="28"/>
          <w:szCs w:val="28"/>
        </w:rPr>
      </w:pPr>
      <w:r w:rsidRPr="00B72A77">
        <w:rPr>
          <w:rFonts w:ascii="Times New Roman" w:hAnsi="Times New Roman" w:cs="Times New Roman"/>
          <w:b/>
          <w:bCs/>
          <w:i/>
          <w:sz w:val="28"/>
          <w:szCs w:val="28"/>
        </w:rPr>
        <w:t>1. Механизм авансовой уплаты НДС («баланс НДС»)</w:t>
      </w:r>
      <w:r w:rsidR="00A52550">
        <w:rPr>
          <w:rFonts w:ascii="Times New Roman" w:hAnsi="Times New Roman" w:cs="Times New Roman"/>
          <w:b/>
          <w:bCs/>
          <w:i/>
          <w:sz w:val="28"/>
          <w:szCs w:val="28"/>
        </w:rPr>
        <w:t>,</w:t>
      </w:r>
      <w:r w:rsidRPr="00B72A77">
        <w:rPr>
          <w:rFonts w:ascii="Times New Roman" w:hAnsi="Times New Roman" w:cs="Times New Roman"/>
          <w:b/>
          <w:bCs/>
          <w:i/>
          <w:sz w:val="28"/>
          <w:szCs w:val="28"/>
        </w:rPr>
        <w:t xml:space="preserve"> </w:t>
      </w:r>
      <w:r w:rsidR="00834700">
        <w:rPr>
          <w:rFonts w:ascii="Times New Roman" w:hAnsi="Times New Roman" w:cs="Times New Roman"/>
          <w:b/>
          <w:bCs/>
          <w:i/>
          <w:sz w:val="28"/>
          <w:szCs w:val="28"/>
          <w:lang w:val="kk-KZ"/>
        </w:rPr>
        <w:t xml:space="preserve">автоматизированная </w:t>
      </w:r>
      <w:r w:rsidRPr="00B72A77">
        <w:rPr>
          <w:rFonts w:ascii="Times New Roman" w:hAnsi="Times New Roman" w:cs="Times New Roman"/>
          <w:b/>
          <w:bCs/>
          <w:i/>
          <w:sz w:val="28"/>
          <w:szCs w:val="28"/>
        </w:rPr>
        <w:t xml:space="preserve">блокировка выписки </w:t>
      </w:r>
      <w:r w:rsidR="00834700">
        <w:rPr>
          <w:rFonts w:ascii="Times New Roman" w:hAnsi="Times New Roman" w:cs="Times New Roman"/>
          <w:b/>
          <w:bCs/>
          <w:i/>
          <w:sz w:val="28"/>
          <w:szCs w:val="28"/>
          <w:lang w:val="kk-KZ"/>
        </w:rPr>
        <w:t>электронной счета</w:t>
      </w:r>
      <w:r w:rsidR="00834700">
        <w:rPr>
          <w:rFonts w:ascii="Times New Roman" w:hAnsi="Times New Roman" w:cs="Times New Roman"/>
          <w:b/>
          <w:bCs/>
          <w:i/>
          <w:sz w:val="28"/>
          <w:szCs w:val="28"/>
        </w:rPr>
        <w:t>-фактуры (</w:t>
      </w:r>
      <w:r w:rsidRPr="00B72A77">
        <w:rPr>
          <w:rFonts w:ascii="Times New Roman" w:hAnsi="Times New Roman" w:cs="Times New Roman"/>
          <w:b/>
          <w:bCs/>
          <w:i/>
          <w:sz w:val="28"/>
          <w:szCs w:val="28"/>
        </w:rPr>
        <w:t>ЭСФ</w:t>
      </w:r>
      <w:r w:rsidR="00834700">
        <w:rPr>
          <w:rFonts w:ascii="Times New Roman" w:hAnsi="Times New Roman" w:cs="Times New Roman"/>
          <w:b/>
          <w:bCs/>
          <w:i/>
          <w:sz w:val="28"/>
          <w:szCs w:val="28"/>
        </w:rPr>
        <w:t>)</w:t>
      </w:r>
      <w:r w:rsidR="009E75B4" w:rsidRPr="00B72A77">
        <w:rPr>
          <w:rFonts w:ascii="Times New Roman" w:hAnsi="Times New Roman" w:cs="Times New Roman"/>
          <w:b/>
          <w:bCs/>
          <w:i/>
          <w:sz w:val="28"/>
          <w:szCs w:val="28"/>
        </w:rPr>
        <w:t>.</w:t>
      </w:r>
    </w:p>
    <w:p w14:paraId="4285260A" w14:textId="66F930E7" w:rsidR="009E75B4" w:rsidRDefault="00D546AA" w:rsidP="00834700">
      <w:pPr>
        <w:tabs>
          <w:tab w:val="left" w:pos="7035"/>
        </w:tabs>
        <w:spacing w:after="0" w:line="240" w:lineRule="auto"/>
        <w:ind w:firstLine="567"/>
        <w:jc w:val="both"/>
        <w:rPr>
          <w:rFonts w:ascii="Times New Roman" w:hAnsi="Times New Roman" w:cs="Times New Roman"/>
          <w:sz w:val="28"/>
          <w:szCs w:val="28"/>
        </w:rPr>
      </w:pPr>
      <w:r w:rsidRPr="00E655F7">
        <w:rPr>
          <w:rFonts w:ascii="Times New Roman" w:hAnsi="Times New Roman" w:cs="Times New Roman"/>
          <w:sz w:val="28"/>
          <w:szCs w:val="28"/>
        </w:rPr>
        <w:t>Проектом Налогового кодекса</w:t>
      </w:r>
      <w:r w:rsidR="0013100D">
        <w:rPr>
          <w:rFonts w:ascii="Times New Roman" w:hAnsi="Times New Roman" w:cs="Times New Roman"/>
          <w:sz w:val="28"/>
          <w:szCs w:val="28"/>
        </w:rPr>
        <w:t xml:space="preserve"> (глава 13, статьи 138-140) </w:t>
      </w:r>
      <w:r w:rsidRPr="00E655F7">
        <w:rPr>
          <w:rFonts w:ascii="Times New Roman" w:hAnsi="Times New Roman" w:cs="Times New Roman"/>
          <w:sz w:val="28"/>
          <w:szCs w:val="28"/>
        </w:rPr>
        <w:t>вводится </w:t>
      </w:r>
      <w:r w:rsidRPr="00E655F7">
        <w:rPr>
          <w:rFonts w:ascii="Times New Roman" w:hAnsi="Times New Roman" w:cs="Times New Roman"/>
          <w:bCs/>
          <w:sz w:val="28"/>
          <w:szCs w:val="28"/>
        </w:rPr>
        <w:t>система автоматизированного контроля выписки электронных счетов-фактур («e-</w:t>
      </w:r>
      <w:proofErr w:type="spellStart"/>
      <w:r w:rsidRPr="00E655F7">
        <w:rPr>
          <w:rFonts w:ascii="Times New Roman" w:hAnsi="Times New Roman" w:cs="Times New Roman"/>
          <w:bCs/>
          <w:sz w:val="28"/>
          <w:szCs w:val="28"/>
        </w:rPr>
        <w:t>Tamga</w:t>
      </w:r>
      <w:proofErr w:type="spellEnd"/>
      <w:r w:rsidRPr="00E655F7">
        <w:rPr>
          <w:rFonts w:ascii="Times New Roman" w:hAnsi="Times New Roman" w:cs="Times New Roman"/>
          <w:bCs/>
          <w:sz w:val="28"/>
          <w:szCs w:val="28"/>
        </w:rPr>
        <w:t>»)</w:t>
      </w:r>
      <w:r w:rsidRPr="00E655F7">
        <w:rPr>
          <w:rFonts w:ascii="Times New Roman" w:hAnsi="Times New Roman" w:cs="Times New Roman"/>
          <w:sz w:val="28"/>
          <w:szCs w:val="28"/>
        </w:rPr>
        <w:t>, основанная</w:t>
      </w:r>
      <w:r w:rsidR="00A52550">
        <w:rPr>
          <w:rFonts w:ascii="Times New Roman" w:hAnsi="Times New Roman" w:cs="Times New Roman"/>
          <w:sz w:val="28"/>
          <w:szCs w:val="28"/>
        </w:rPr>
        <w:t xml:space="preserve"> на требовании предварительной о</w:t>
      </w:r>
      <w:r w:rsidRPr="00E655F7">
        <w:rPr>
          <w:rFonts w:ascii="Times New Roman" w:hAnsi="Times New Roman" w:cs="Times New Roman"/>
          <w:sz w:val="28"/>
          <w:szCs w:val="28"/>
        </w:rPr>
        <w:t xml:space="preserve">платы НДС. В соответствии </w:t>
      </w:r>
      <w:r w:rsidR="009E75B4">
        <w:rPr>
          <w:rFonts w:ascii="Times New Roman" w:hAnsi="Times New Roman" w:cs="Times New Roman"/>
          <w:sz w:val="28"/>
          <w:szCs w:val="28"/>
        </w:rPr>
        <w:t xml:space="preserve">с </w:t>
      </w:r>
      <w:r w:rsidR="0013100D">
        <w:rPr>
          <w:rFonts w:ascii="Times New Roman" w:hAnsi="Times New Roman" w:cs="Times New Roman"/>
          <w:sz w:val="28"/>
          <w:szCs w:val="28"/>
        </w:rPr>
        <w:t>частью</w:t>
      </w:r>
      <w:r w:rsidR="009E75B4">
        <w:rPr>
          <w:rFonts w:ascii="Times New Roman" w:hAnsi="Times New Roman" w:cs="Times New Roman"/>
          <w:sz w:val="28"/>
          <w:szCs w:val="28"/>
        </w:rPr>
        <w:t xml:space="preserve"> 2 статьи </w:t>
      </w:r>
      <w:r w:rsidR="00A45761">
        <w:rPr>
          <w:rFonts w:ascii="Times New Roman" w:hAnsi="Times New Roman" w:cs="Times New Roman"/>
          <w:bCs/>
          <w:sz w:val="28"/>
          <w:szCs w:val="28"/>
        </w:rPr>
        <w:t>140</w:t>
      </w:r>
      <w:r w:rsidRPr="00E655F7">
        <w:rPr>
          <w:rFonts w:ascii="Times New Roman" w:hAnsi="Times New Roman" w:cs="Times New Roman"/>
          <w:sz w:val="28"/>
          <w:szCs w:val="28"/>
        </w:rPr>
        <w:t xml:space="preserve"> проекта, электронный счет-фактура будет регистрироваться в информационной системе </w:t>
      </w:r>
      <w:r w:rsidR="00A52550" w:rsidRPr="009F681A">
        <w:rPr>
          <w:rFonts w:ascii="Times New Roman" w:hAnsi="Times New Roman" w:cs="Times New Roman"/>
          <w:sz w:val="28"/>
          <w:szCs w:val="28"/>
        </w:rPr>
        <w:t xml:space="preserve">налогообложения </w:t>
      </w:r>
      <w:r w:rsidRPr="009F681A">
        <w:rPr>
          <w:rFonts w:ascii="Times New Roman" w:hAnsi="Times New Roman" w:cs="Times New Roman"/>
          <w:sz w:val="28"/>
          <w:szCs w:val="28"/>
        </w:rPr>
        <w:t>только </w:t>
      </w:r>
      <w:r w:rsidRPr="009F681A">
        <w:rPr>
          <w:rFonts w:ascii="Times New Roman" w:hAnsi="Times New Roman" w:cs="Times New Roman"/>
          <w:bCs/>
          <w:sz w:val="28"/>
          <w:szCs w:val="28"/>
        </w:rPr>
        <w:t xml:space="preserve">в пределах положительного </w:t>
      </w:r>
      <w:r w:rsidR="009E75B4" w:rsidRPr="009F681A">
        <w:rPr>
          <w:rFonts w:ascii="Times New Roman" w:hAnsi="Times New Roman" w:cs="Times New Roman"/>
          <w:bCs/>
          <w:sz w:val="28"/>
          <w:szCs w:val="28"/>
        </w:rPr>
        <w:t>«</w:t>
      </w:r>
      <w:r w:rsidRPr="009F681A">
        <w:rPr>
          <w:rFonts w:ascii="Times New Roman" w:hAnsi="Times New Roman" w:cs="Times New Roman"/>
          <w:bCs/>
          <w:sz w:val="28"/>
          <w:szCs w:val="28"/>
        </w:rPr>
        <w:t>баланса НДС</w:t>
      </w:r>
      <w:r w:rsidR="009E75B4" w:rsidRPr="009F681A">
        <w:rPr>
          <w:rFonts w:ascii="Times New Roman" w:hAnsi="Times New Roman" w:cs="Times New Roman"/>
          <w:bCs/>
          <w:sz w:val="28"/>
          <w:szCs w:val="28"/>
        </w:rPr>
        <w:t>»</w:t>
      </w:r>
      <w:r w:rsidR="00834700" w:rsidRPr="009F681A">
        <w:rPr>
          <w:rFonts w:ascii="Times New Roman" w:hAnsi="Times New Roman" w:cs="Times New Roman"/>
          <w:sz w:val="28"/>
          <w:szCs w:val="28"/>
        </w:rPr>
        <w:t> </w:t>
      </w:r>
      <w:r w:rsidR="00A52550" w:rsidRPr="009F681A">
        <w:rPr>
          <w:rFonts w:ascii="Times New Roman" w:hAnsi="Times New Roman" w:cs="Times New Roman"/>
          <w:sz w:val="28"/>
          <w:szCs w:val="28"/>
        </w:rPr>
        <w:t xml:space="preserve">на налоговом счете </w:t>
      </w:r>
      <w:r w:rsidR="00A52550">
        <w:rPr>
          <w:rFonts w:ascii="Times New Roman" w:hAnsi="Times New Roman" w:cs="Times New Roman"/>
          <w:sz w:val="28"/>
          <w:szCs w:val="28"/>
        </w:rPr>
        <w:t>налого</w:t>
      </w:r>
      <w:r w:rsidR="00834700">
        <w:rPr>
          <w:rFonts w:ascii="Times New Roman" w:hAnsi="Times New Roman" w:cs="Times New Roman"/>
          <w:sz w:val="28"/>
          <w:szCs w:val="28"/>
        </w:rPr>
        <w:t xml:space="preserve">плательщика. </w:t>
      </w:r>
    </w:p>
    <w:p w14:paraId="084AEA12" w14:textId="2C142B8A" w:rsidR="00D546AA" w:rsidRPr="00E655F7" w:rsidRDefault="00D546AA" w:rsidP="00C25396">
      <w:pPr>
        <w:tabs>
          <w:tab w:val="left" w:pos="7035"/>
        </w:tabs>
        <w:spacing w:after="0" w:line="240" w:lineRule="auto"/>
        <w:ind w:firstLine="567"/>
        <w:jc w:val="both"/>
        <w:rPr>
          <w:rFonts w:ascii="Times New Roman" w:hAnsi="Times New Roman" w:cs="Times New Roman"/>
          <w:sz w:val="28"/>
          <w:szCs w:val="28"/>
        </w:rPr>
      </w:pPr>
      <w:r w:rsidRPr="00E655F7">
        <w:rPr>
          <w:rFonts w:ascii="Times New Roman" w:hAnsi="Times New Roman" w:cs="Times New Roman"/>
          <w:sz w:val="28"/>
          <w:szCs w:val="28"/>
        </w:rPr>
        <w:t>Иными словами, если сумма НДС по выписываемой ЭСФ превышает рассчитанный положител</w:t>
      </w:r>
      <w:r w:rsidR="00DF2513">
        <w:rPr>
          <w:rFonts w:ascii="Times New Roman" w:hAnsi="Times New Roman" w:cs="Times New Roman"/>
          <w:sz w:val="28"/>
          <w:szCs w:val="28"/>
        </w:rPr>
        <w:t>ьный остаток</w:t>
      </w:r>
      <w:r w:rsidRPr="00E655F7">
        <w:rPr>
          <w:rFonts w:ascii="Times New Roman" w:hAnsi="Times New Roman" w:cs="Times New Roman"/>
          <w:sz w:val="28"/>
          <w:szCs w:val="28"/>
        </w:rPr>
        <w:t xml:space="preserve"> НДС</w:t>
      </w:r>
      <w:r w:rsidR="00DF2513">
        <w:rPr>
          <w:rFonts w:ascii="Times New Roman" w:hAnsi="Times New Roman" w:cs="Times New Roman"/>
          <w:sz w:val="28"/>
          <w:szCs w:val="28"/>
        </w:rPr>
        <w:t xml:space="preserve"> на счете в налоговой системе</w:t>
      </w:r>
      <w:r w:rsidRPr="00E655F7">
        <w:rPr>
          <w:rFonts w:ascii="Times New Roman" w:hAnsi="Times New Roman" w:cs="Times New Roman"/>
          <w:sz w:val="28"/>
          <w:szCs w:val="28"/>
        </w:rPr>
        <w:t xml:space="preserve">, </w:t>
      </w:r>
      <w:r w:rsidR="00DF2513">
        <w:rPr>
          <w:rFonts w:ascii="Times New Roman" w:hAnsi="Times New Roman" w:cs="Times New Roman"/>
          <w:sz w:val="28"/>
          <w:szCs w:val="28"/>
        </w:rPr>
        <w:t xml:space="preserve">то </w:t>
      </w:r>
      <w:r w:rsidRPr="00E655F7">
        <w:rPr>
          <w:rFonts w:ascii="Times New Roman" w:hAnsi="Times New Roman" w:cs="Times New Roman"/>
          <w:sz w:val="28"/>
          <w:szCs w:val="28"/>
        </w:rPr>
        <w:t xml:space="preserve">система откажет в регистрации счета-фактуры до </w:t>
      </w:r>
      <w:r w:rsidR="00B549F1">
        <w:rPr>
          <w:rFonts w:ascii="Times New Roman" w:hAnsi="Times New Roman" w:cs="Times New Roman"/>
          <w:sz w:val="28"/>
          <w:szCs w:val="28"/>
        </w:rPr>
        <w:t>т.н. «</w:t>
      </w:r>
      <w:r w:rsidRPr="00E655F7">
        <w:rPr>
          <w:rFonts w:ascii="Times New Roman" w:hAnsi="Times New Roman" w:cs="Times New Roman"/>
          <w:sz w:val="28"/>
          <w:szCs w:val="28"/>
        </w:rPr>
        <w:t>пополнения баланса</w:t>
      </w:r>
      <w:r w:rsidR="00B549F1">
        <w:rPr>
          <w:rFonts w:ascii="Times New Roman" w:hAnsi="Times New Roman" w:cs="Times New Roman"/>
          <w:sz w:val="28"/>
          <w:szCs w:val="28"/>
        </w:rPr>
        <w:t>»</w:t>
      </w:r>
      <w:r w:rsidR="00B549F1">
        <w:rPr>
          <w:rFonts w:ascii="Times New Roman" w:hAnsi="Times New Roman" w:cs="Times New Roman"/>
          <w:sz w:val="28"/>
          <w:szCs w:val="28"/>
          <w:lang w:val="kk-KZ"/>
        </w:rPr>
        <w:t xml:space="preserve">, иными словами - </w:t>
      </w:r>
      <w:r w:rsidRPr="00E655F7">
        <w:rPr>
          <w:rFonts w:ascii="Times New Roman" w:hAnsi="Times New Roman" w:cs="Times New Roman"/>
          <w:sz w:val="28"/>
          <w:szCs w:val="28"/>
        </w:rPr>
        <w:t xml:space="preserve">до </w:t>
      </w:r>
      <w:r w:rsidR="00DF2513">
        <w:rPr>
          <w:rFonts w:ascii="Times New Roman" w:hAnsi="Times New Roman" w:cs="Times New Roman"/>
          <w:sz w:val="28"/>
          <w:szCs w:val="28"/>
        </w:rPr>
        <w:t xml:space="preserve">предоплаты ожидаемой </w:t>
      </w:r>
      <w:r w:rsidR="00DF2513" w:rsidRPr="00E655F7">
        <w:rPr>
          <w:rFonts w:ascii="Times New Roman" w:hAnsi="Times New Roman" w:cs="Times New Roman"/>
          <w:sz w:val="28"/>
          <w:szCs w:val="28"/>
        </w:rPr>
        <w:t>суммы НДС</w:t>
      </w:r>
      <w:r w:rsidR="00DF2513">
        <w:rPr>
          <w:rFonts w:ascii="Times New Roman" w:hAnsi="Times New Roman" w:cs="Times New Roman"/>
          <w:sz w:val="28"/>
          <w:szCs w:val="28"/>
        </w:rPr>
        <w:t xml:space="preserve"> по еще невыставленной ЭСФ</w:t>
      </w:r>
      <w:r w:rsidRPr="00E655F7">
        <w:rPr>
          <w:rFonts w:ascii="Times New Roman" w:hAnsi="Times New Roman" w:cs="Times New Roman"/>
          <w:sz w:val="28"/>
          <w:szCs w:val="28"/>
        </w:rPr>
        <w:t xml:space="preserve">. По сути, </w:t>
      </w:r>
      <w:r w:rsidR="00B549F1">
        <w:rPr>
          <w:rFonts w:ascii="Times New Roman" w:hAnsi="Times New Roman" w:cs="Times New Roman"/>
          <w:sz w:val="28"/>
          <w:szCs w:val="28"/>
        </w:rPr>
        <w:t xml:space="preserve">без предоплаты </w:t>
      </w:r>
      <w:r w:rsidR="00B549F1" w:rsidRPr="00E655F7">
        <w:rPr>
          <w:rFonts w:ascii="Times New Roman" w:hAnsi="Times New Roman" w:cs="Times New Roman"/>
          <w:sz w:val="28"/>
          <w:szCs w:val="28"/>
        </w:rPr>
        <w:t xml:space="preserve">налога </w:t>
      </w:r>
      <w:r w:rsidRPr="00E655F7">
        <w:rPr>
          <w:rFonts w:ascii="Times New Roman" w:hAnsi="Times New Roman" w:cs="Times New Roman"/>
          <w:sz w:val="28"/>
          <w:szCs w:val="28"/>
        </w:rPr>
        <w:t xml:space="preserve">налогоплательщику запрещается </w:t>
      </w:r>
      <w:r w:rsidR="00DF2513" w:rsidRPr="00E655F7">
        <w:rPr>
          <w:rFonts w:ascii="Times New Roman" w:hAnsi="Times New Roman" w:cs="Times New Roman"/>
          <w:sz w:val="28"/>
          <w:szCs w:val="28"/>
        </w:rPr>
        <w:t>выпис</w:t>
      </w:r>
      <w:r w:rsidR="00DF2513">
        <w:rPr>
          <w:rFonts w:ascii="Times New Roman" w:hAnsi="Times New Roman" w:cs="Times New Roman"/>
          <w:sz w:val="28"/>
          <w:szCs w:val="28"/>
        </w:rPr>
        <w:t xml:space="preserve">ка </w:t>
      </w:r>
      <w:r w:rsidR="00DF2513" w:rsidRPr="00E655F7">
        <w:rPr>
          <w:rFonts w:ascii="Times New Roman" w:hAnsi="Times New Roman" w:cs="Times New Roman"/>
          <w:sz w:val="28"/>
          <w:szCs w:val="28"/>
        </w:rPr>
        <w:t>ЭСФ</w:t>
      </w:r>
      <w:r w:rsidR="00DF2513">
        <w:rPr>
          <w:rFonts w:ascii="Times New Roman" w:hAnsi="Times New Roman" w:cs="Times New Roman"/>
          <w:sz w:val="28"/>
          <w:szCs w:val="28"/>
        </w:rPr>
        <w:t xml:space="preserve">, а значит и начисление (признание) выручки </w:t>
      </w:r>
      <w:r w:rsidR="00B549F1">
        <w:rPr>
          <w:rFonts w:ascii="Times New Roman" w:hAnsi="Times New Roman" w:cs="Times New Roman"/>
          <w:sz w:val="28"/>
          <w:szCs w:val="28"/>
        </w:rPr>
        <w:lastRenderedPageBreak/>
        <w:t xml:space="preserve">(доходов) в </w:t>
      </w:r>
      <w:r w:rsidR="00DF2513">
        <w:rPr>
          <w:rFonts w:ascii="Times New Roman" w:hAnsi="Times New Roman" w:cs="Times New Roman"/>
          <w:sz w:val="28"/>
          <w:szCs w:val="28"/>
        </w:rPr>
        <w:t>финансовом учете</w:t>
      </w:r>
      <w:r w:rsidRPr="00E655F7">
        <w:rPr>
          <w:rFonts w:ascii="Times New Roman" w:hAnsi="Times New Roman" w:cs="Times New Roman"/>
          <w:sz w:val="28"/>
          <w:szCs w:val="28"/>
        </w:rPr>
        <w:t>, что </w:t>
      </w:r>
      <w:r w:rsidRPr="00E655F7">
        <w:rPr>
          <w:rFonts w:ascii="Times New Roman" w:hAnsi="Times New Roman" w:cs="Times New Roman"/>
          <w:bCs/>
          <w:sz w:val="28"/>
          <w:szCs w:val="28"/>
        </w:rPr>
        <w:t>равносильно блокировке хозяйственн</w:t>
      </w:r>
      <w:r w:rsidR="00DF2513">
        <w:rPr>
          <w:rFonts w:ascii="Times New Roman" w:hAnsi="Times New Roman" w:cs="Times New Roman"/>
          <w:bCs/>
          <w:sz w:val="28"/>
          <w:szCs w:val="28"/>
        </w:rPr>
        <w:t>ых операций</w:t>
      </w:r>
      <w:r w:rsidRPr="00E655F7">
        <w:rPr>
          <w:rFonts w:ascii="Times New Roman" w:hAnsi="Times New Roman" w:cs="Times New Roman"/>
          <w:sz w:val="28"/>
          <w:szCs w:val="28"/>
        </w:rPr>
        <w:t xml:space="preserve">. Выписка счета-фактуры является обязанностью налогоплательщика и необходимым условием признания </w:t>
      </w:r>
      <w:r w:rsidR="00B549F1">
        <w:rPr>
          <w:rFonts w:ascii="Times New Roman" w:hAnsi="Times New Roman" w:cs="Times New Roman"/>
          <w:sz w:val="28"/>
          <w:szCs w:val="28"/>
        </w:rPr>
        <w:t xml:space="preserve">им своего </w:t>
      </w:r>
      <w:r w:rsidRPr="00E655F7">
        <w:rPr>
          <w:rFonts w:ascii="Times New Roman" w:hAnsi="Times New Roman" w:cs="Times New Roman"/>
          <w:sz w:val="28"/>
          <w:szCs w:val="28"/>
        </w:rPr>
        <w:t xml:space="preserve">оборота для целей налогообложения. </w:t>
      </w:r>
      <w:r w:rsidR="00DF2513">
        <w:rPr>
          <w:rFonts w:ascii="Times New Roman" w:hAnsi="Times New Roman" w:cs="Times New Roman"/>
          <w:sz w:val="28"/>
          <w:szCs w:val="28"/>
        </w:rPr>
        <w:t xml:space="preserve">Такой </w:t>
      </w:r>
      <w:r w:rsidRPr="00E655F7">
        <w:rPr>
          <w:rFonts w:ascii="Times New Roman" w:hAnsi="Times New Roman" w:cs="Times New Roman"/>
          <w:sz w:val="28"/>
          <w:szCs w:val="28"/>
        </w:rPr>
        <w:t xml:space="preserve">запрет на реализацию </w:t>
      </w:r>
      <w:r w:rsidR="00B549F1">
        <w:rPr>
          <w:rFonts w:ascii="Times New Roman" w:hAnsi="Times New Roman" w:cs="Times New Roman"/>
          <w:sz w:val="28"/>
          <w:szCs w:val="28"/>
        </w:rPr>
        <w:t>товаров (</w:t>
      </w:r>
      <w:r w:rsidR="00DF2513">
        <w:rPr>
          <w:rFonts w:ascii="Times New Roman" w:hAnsi="Times New Roman" w:cs="Times New Roman"/>
          <w:sz w:val="28"/>
          <w:szCs w:val="28"/>
        </w:rPr>
        <w:t xml:space="preserve">продукции, работ </w:t>
      </w:r>
      <w:r w:rsidRPr="00E655F7">
        <w:rPr>
          <w:rFonts w:ascii="Times New Roman" w:hAnsi="Times New Roman" w:cs="Times New Roman"/>
          <w:sz w:val="28"/>
          <w:szCs w:val="28"/>
        </w:rPr>
        <w:t>и услуг</w:t>
      </w:r>
      <w:r w:rsidR="00B549F1">
        <w:rPr>
          <w:rFonts w:ascii="Times New Roman" w:hAnsi="Times New Roman" w:cs="Times New Roman"/>
          <w:bCs/>
          <w:sz w:val="28"/>
          <w:szCs w:val="28"/>
        </w:rPr>
        <w:t xml:space="preserve"> - </w:t>
      </w:r>
      <w:r w:rsidR="00DF2513">
        <w:rPr>
          <w:rFonts w:ascii="Times New Roman" w:hAnsi="Times New Roman" w:cs="Times New Roman"/>
          <w:bCs/>
          <w:sz w:val="28"/>
          <w:szCs w:val="28"/>
        </w:rPr>
        <w:t xml:space="preserve">ПРУ) искусственно </w:t>
      </w:r>
      <w:r w:rsidRPr="00E655F7">
        <w:rPr>
          <w:rFonts w:ascii="Times New Roman" w:hAnsi="Times New Roman" w:cs="Times New Roman"/>
          <w:bCs/>
          <w:sz w:val="28"/>
          <w:szCs w:val="28"/>
        </w:rPr>
        <w:t xml:space="preserve">ограничивает </w:t>
      </w:r>
      <w:r w:rsidR="00DF2513">
        <w:rPr>
          <w:rFonts w:ascii="Times New Roman" w:hAnsi="Times New Roman" w:cs="Times New Roman"/>
          <w:bCs/>
          <w:sz w:val="28"/>
          <w:szCs w:val="28"/>
        </w:rPr>
        <w:t xml:space="preserve">рост ВВП страны, </w:t>
      </w:r>
      <w:r w:rsidRPr="00E655F7">
        <w:rPr>
          <w:rFonts w:ascii="Times New Roman" w:hAnsi="Times New Roman" w:cs="Times New Roman"/>
          <w:sz w:val="28"/>
          <w:szCs w:val="28"/>
        </w:rPr>
        <w:t xml:space="preserve">представляется чрезмерным вмешательством в </w:t>
      </w:r>
      <w:r w:rsidR="00DF2513" w:rsidRPr="00E655F7">
        <w:rPr>
          <w:rFonts w:ascii="Times New Roman" w:hAnsi="Times New Roman" w:cs="Times New Roman"/>
          <w:bCs/>
          <w:sz w:val="28"/>
          <w:szCs w:val="28"/>
        </w:rPr>
        <w:t>ведение</w:t>
      </w:r>
      <w:r w:rsidR="00DF2513" w:rsidRPr="00E655F7">
        <w:rPr>
          <w:rFonts w:ascii="Times New Roman" w:hAnsi="Times New Roman" w:cs="Times New Roman"/>
          <w:sz w:val="28"/>
          <w:szCs w:val="28"/>
        </w:rPr>
        <w:t xml:space="preserve"> </w:t>
      </w:r>
      <w:r w:rsidRPr="00E655F7">
        <w:rPr>
          <w:rFonts w:ascii="Times New Roman" w:hAnsi="Times New Roman" w:cs="Times New Roman"/>
          <w:sz w:val="28"/>
          <w:szCs w:val="28"/>
        </w:rPr>
        <w:t>бизнес</w:t>
      </w:r>
      <w:r w:rsidR="00DF2513">
        <w:rPr>
          <w:rFonts w:ascii="Times New Roman" w:hAnsi="Times New Roman" w:cs="Times New Roman"/>
          <w:sz w:val="28"/>
          <w:szCs w:val="28"/>
        </w:rPr>
        <w:t>а и по сути является препятствованием</w:t>
      </w:r>
      <w:r w:rsidR="00DF2513" w:rsidRPr="00DF2513">
        <w:rPr>
          <w:rFonts w:ascii="Times New Roman" w:hAnsi="Times New Roman" w:cs="Times New Roman"/>
          <w:bCs/>
          <w:sz w:val="28"/>
          <w:szCs w:val="28"/>
        </w:rPr>
        <w:t xml:space="preserve"> </w:t>
      </w:r>
      <w:r w:rsidR="00DF2513" w:rsidRPr="00E655F7">
        <w:rPr>
          <w:rFonts w:ascii="Times New Roman" w:hAnsi="Times New Roman" w:cs="Times New Roman"/>
          <w:bCs/>
          <w:sz w:val="28"/>
          <w:szCs w:val="28"/>
        </w:rPr>
        <w:t>предпринимательской деятельности</w:t>
      </w:r>
      <w:r w:rsidRPr="00E655F7">
        <w:rPr>
          <w:rFonts w:ascii="Times New Roman" w:hAnsi="Times New Roman" w:cs="Times New Roman"/>
          <w:sz w:val="28"/>
          <w:szCs w:val="28"/>
        </w:rPr>
        <w:t>. </w:t>
      </w:r>
    </w:p>
    <w:p w14:paraId="4426C7D8" w14:textId="08EADB9A" w:rsidR="00B549F1" w:rsidRDefault="00D546AA" w:rsidP="00C25396">
      <w:pPr>
        <w:tabs>
          <w:tab w:val="left" w:pos="7035"/>
        </w:tabs>
        <w:spacing w:after="0" w:line="240" w:lineRule="auto"/>
        <w:ind w:firstLine="851"/>
        <w:jc w:val="both"/>
        <w:rPr>
          <w:rFonts w:ascii="Times New Roman" w:hAnsi="Times New Roman" w:cs="Times New Roman"/>
          <w:sz w:val="28"/>
          <w:szCs w:val="28"/>
        </w:rPr>
      </w:pPr>
      <w:r w:rsidRPr="00E655F7">
        <w:rPr>
          <w:rFonts w:ascii="Times New Roman" w:hAnsi="Times New Roman" w:cs="Times New Roman"/>
          <w:sz w:val="28"/>
          <w:szCs w:val="28"/>
        </w:rPr>
        <w:t>Новая система несёт прямые риски для добросовестного бизнеса. Принудительное отвлечение оборотных средств на авансовую уплату налога </w:t>
      </w:r>
      <w:r w:rsidRPr="00E655F7">
        <w:rPr>
          <w:rFonts w:ascii="Times New Roman" w:hAnsi="Times New Roman" w:cs="Times New Roman"/>
          <w:bCs/>
          <w:sz w:val="28"/>
          <w:szCs w:val="28"/>
        </w:rPr>
        <w:t>сокра</w:t>
      </w:r>
      <w:r w:rsidR="005632CA">
        <w:rPr>
          <w:rFonts w:ascii="Times New Roman" w:hAnsi="Times New Roman" w:cs="Times New Roman"/>
          <w:bCs/>
          <w:sz w:val="28"/>
          <w:szCs w:val="28"/>
        </w:rPr>
        <w:t xml:space="preserve">тит </w:t>
      </w:r>
      <w:r w:rsidRPr="00E655F7">
        <w:rPr>
          <w:rFonts w:ascii="Times New Roman" w:hAnsi="Times New Roman" w:cs="Times New Roman"/>
          <w:bCs/>
          <w:sz w:val="28"/>
          <w:szCs w:val="28"/>
        </w:rPr>
        <w:t>ликвидность предприятий</w:t>
      </w:r>
      <w:r w:rsidRPr="00E655F7">
        <w:rPr>
          <w:rFonts w:ascii="Times New Roman" w:hAnsi="Times New Roman" w:cs="Times New Roman"/>
          <w:sz w:val="28"/>
          <w:szCs w:val="28"/>
        </w:rPr>
        <w:t> </w:t>
      </w:r>
      <w:r w:rsidR="005632CA">
        <w:rPr>
          <w:rFonts w:ascii="Times New Roman" w:hAnsi="Times New Roman" w:cs="Times New Roman"/>
          <w:sz w:val="28"/>
          <w:szCs w:val="28"/>
        </w:rPr>
        <w:t xml:space="preserve">на 16% по всей экономике </w:t>
      </w:r>
      <w:r w:rsidRPr="00E655F7">
        <w:rPr>
          <w:rFonts w:ascii="Times New Roman" w:hAnsi="Times New Roman" w:cs="Times New Roman"/>
          <w:sz w:val="28"/>
          <w:szCs w:val="28"/>
        </w:rPr>
        <w:t xml:space="preserve">и </w:t>
      </w:r>
      <w:r w:rsidR="005632CA">
        <w:rPr>
          <w:rFonts w:ascii="Times New Roman" w:hAnsi="Times New Roman" w:cs="Times New Roman"/>
          <w:sz w:val="28"/>
          <w:szCs w:val="28"/>
        </w:rPr>
        <w:t xml:space="preserve">приведет </w:t>
      </w:r>
      <w:r w:rsidRPr="00E655F7">
        <w:rPr>
          <w:rFonts w:ascii="Times New Roman" w:hAnsi="Times New Roman" w:cs="Times New Roman"/>
          <w:sz w:val="28"/>
          <w:szCs w:val="28"/>
        </w:rPr>
        <w:t xml:space="preserve">к </w:t>
      </w:r>
      <w:r w:rsidR="005632CA">
        <w:rPr>
          <w:rFonts w:ascii="Times New Roman" w:hAnsi="Times New Roman" w:cs="Times New Roman"/>
          <w:sz w:val="28"/>
          <w:szCs w:val="28"/>
        </w:rPr>
        <w:t xml:space="preserve">системному кризису неплатежей, </w:t>
      </w:r>
      <w:r w:rsidRPr="00E655F7">
        <w:rPr>
          <w:rFonts w:ascii="Times New Roman" w:hAnsi="Times New Roman" w:cs="Times New Roman"/>
          <w:sz w:val="28"/>
          <w:szCs w:val="28"/>
        </w:rPr>
        <w:t>кассовым разрывам и банкротствам. Практика показывает, что</w:t>
      </w:r>
      <w:r w:rsidRPr="009F681A">
        <w:rPr>
          <w:rFonts w:ascii="Times New Roman" w:hAnsi="Times New Roman" w:cs="Times New Roman"/>
          <w:sz w:val="28"/>
          <w:szCs w:val="28"/>
        </w:rPr>
        <w:t xml:space="preserve"> уже действ</w:t>
      </w:r>
      <w:r w:rsidR="0046653F" w:rsidRPr="009F681A">
        <w:rPr>
          <w:rFonts w:ascii="Times New Roman" w:hAnsi="Times New Roman" w:cs="Times New Roman"/>
          <w:sz w:val="28"/>
          <w:szCs w:val="28"/>
        </w:rPr>
        <w:t xml:space="preserve">ующие </w:t>
      </w:r>
      <w:r w:rsidR="00B549F1" w:rsidRPr="009F681A">
        <w:rPr>
          <w:rFonts w:ascii="Times New Roman" w:hAnsi="Times New Roman" w:cs="Times New Roman"/>
          <w:sz w:val="28"/>
          <w:szCs w:val="28"/>
        </w:rPr>
        <w:t>«пилотные» меры блокировки</w:t>
      </w:r>
      <w:r w:rsidRPr="009F681A">
        <w:rPr>
          <w:rFonts w:ascii="Times New Roman" w:hAnsi="Times New Roman" w:cs="Times New Roman"/>
          <w:sz w:val="28"/>
          <w:szCs w:val="28"/>
        </w:rPr>
        <w:t xml:space="preserve"> ЭСФ </w:t>
      </w:r>
      <w:r w:rsidR="00B549F1" w:rsidRPr="009F681A">
        <w:rPr>
          <w:rFonts w:ascii="Times New Roman" w:hAnsi="Times New Roman" w:cs="Times New Roman"/>
          <w:sz w:val="28"/>
          <w:szCs w:val="28"/>
        </w:rPr>
        <w:t xml:space="preserve">по иным поводам </w:t>
      </w:r>
      <w:r w:rsidRPr="009F681A">
        <w:rPr>
          <w:rFonts w:ascii="Times New Roman" w:hAnsi="Times New Roman" w:cs="Times New Roman"/>
          <w:sz w:val="28"/>
          <w:szCs w:val="28"/>
        </w:rPr>
        <w:t>серь</w:t>
      </w:r>
      <w:r w:rsidRPr="00E655F7">
        <w:rPr>
          <w:rFonts w:ascii="Times New Roman" w:hAnsi="Times New Roman" w:cs="Times New Roman"/>
          <w:sz w:val="28"/>
          <w:szCs w:val="28"/>
        </w:rPr>
        <w:t xml:space="preserve">езно ударили по бизнесу: так, число банкротств компаний в РК выросло с 40 в 2018 году до 1040 в 2024 году (всего за четыре года – 2630 </w:t>
      </w:r>
      <w:r w:rsidR="0046653F">
        <w:rPr>
          <w:rFonts w:ascii="Times New Roman" w:hAnsi="Times New Roman" w:cs="Times New Roman"/>
          <w:sz w:val="28"/>
          <w:szCs w:val="28"/>
        </w:rPr>
        <w:t>банкротств</w:t>
      </w:r>
      <w:r w:rsidRPr="00E655F7">
        <w:rPr>
          <w:rFonts w:ascii="Times New Roman" w:hAnsi="Times New Roman" w:cs="Times New Roman"/>
          <w:sz w:val="28"/>
          <w:szCs w:val="28"/>
        </w:rPr>
        <w:t xml:space="preserve">). </w:t>
      </w:r>
    </w:p>
    <w:p w14:paraId="233A3226" w14:textId="7D08B449" w:rsidR="00D546AA" w:rsidRDefault="00D546AA" w:rsidP="00C25396">
      <w:pPr>
        <w:tabs>
          <w:tab w:val="left" w:pos="7035"/>
        </w:tabs>
        <w:spacing w:after="0" w:line="240" w:lineRule="auto"/>
        <w:ind w:firstLine="851"/>
        <w:jc w:val="both"/>
        <w:rPr>
          <w:rFonts w:ascii="Times New Roman" w:hAnsi="Times New Roman" w:cs="Times New Roman"/>
          <w:sz w:val="28"/>
          <w:szCs w:val="28"/>
        </w:rPr>
      </w:pPr>
      <w:r w:rsidRPr="00E655F7">
        <w:rPr>
          <w:rFonts w:ascii="Times New Roman" w:hAnsi="Times New Roman" w:cs="Times New Roman"/>
          <w:sz w:val="28"/>
          <w:szCs w:val="28"/>
        </w:rPr>
        <w:t xml:space="preserve">Блокирование </w:t>
      </w:r>
      <w:r w:rsidR="00A52550">
        <w:rPr>
          <w:rFonts w:ascii="Times New Roman" w:hAnsi="Times New Roman" w:cs="Times New Roman"/>
          <w:sz w:val="28"/>
          <w:szCs w:val="28"/>
        </w:rPr>
        <w:t xml:space="preserve">ЭСФ </w:t>
      </w:r>
      <w:r w:rsidRPr="00E655F7">
        <w:rPr>
          <w:rFonts w:ascii="Times New Roman" w:hAnsi="Times New Roman" w:cs="Times New Roman"/>
          <w:sz w:val="28"/>
          <w:szCs w:val="28"/>
        </w:rPr>
        <w:t xml:space="preserve">приводит к тому, что добросовестные поставщики не получают оплату от покупателей (без зарегистрированной ЭСФ покупатель </w:t>
      </w:r>
      <w:r w:rsidRPr="0046653F">
        <w:rPr>
          <w:rFonts w:ascii="Times New Roman" w:hAnsi="Times New Roman" w:cs="Times New Roman"/>
          <w:sz w:val="28"/>
          <w:szCs w:val="28"/>
        </w:rPr>
        <w:t xml:space="preserve">не </w:t>
      </w:r>
      <w:r w:rsidR="00A52550" w:rsidRPr="0046653F">
        <w:rPr>
          <w:rFonts w:ascii="Times New Roman" w:hAnsi="Times New Roman" w:cs="Times New Roman"/>
          <w:sz w:val="28"/>
          <w:szCs w:val="28"/>
        </w:rPr>
        <w:t>имеет права принима</w:t>
      </w:r>
      <w:r w:rsidRPr="0046653F">
        <w:rPr>
          <w:rFonts w:ascii="Times New Roman" w:hAnsi="Times New Roman" w:cs="Times New Roman"/>
          <w:sz w:val="28"/>
          <w:szCs w:val="28"/>
        </w:rPr>
        <w:t>т</w:t>
      </w:r>
      <w:r w:rsidR="00A52550" w:rsidRPr="0046653F">
        <w:rPr>
          <w:rFonts w:ascii="Times New Roman" w:hAnsi="Times New Roman" w:cs="Times New Roman"/>
          <w:sz w:val="28"/>
          <w:szCs w:val="28"/>
        </w:rPr>
        <w:t>ь</w:t>
      </w:r>
      <w:r w:rsidRPr="0046653F">
        <w:rPr>
          <w:rFonts w:ascii="Times New Roman" w:hAnsi="Times New Roman" w:cs="Times New Roman"/>
          <w:sz w:val="28"/>
          <w:szCs w:val="28"/>
        </w:rPr>
        <w:t xml:space="preserve"> </w:t>
      </w:r>
      <w:r w:rsidR="00A52550" w:rsidRPr="0046653F">
        <w:rPr>
          <w:rFonts w:ascii="Times New Roman" w:hAnsi="Times New Roman" w:cs="Times New Roman"/>
          <w:sz w:val="28"/>
          <w:szCs w:val="28"/>
        </w:rPr>
        <w:t xml:space="preserve">на вычеты </w:t>
      </w:r>
      <w:r w:rsidRPr="00E655F7">
        <w:rPr>
          <w:rFonts w:ascii="Times New Roman" w:hAnsi="Times New Roman" w:cs="Times New Roman"/>
          <w:sz w:val="28"/>
          <w:szCs w:val="28"/>
        </w:rPr>
        <w:t xml:space="preserve">расходы и </w:t>
      </w:r>
      <w:r w:rsidR="00A52550">
        <w:rPr>
          <w:rFonts w:ascii="Times New Roman" w:hAnsi="Times New Roman" w:cs="Times New Roman"/>
          <w:sz w:val="28"/>
          <w:szCs w:val="28"/>
        </w:rPr>
        <w:t xml:space="preserve">потому </w:t>
      </w:r>
      <w:r w:rsidRPr="00E655F7">
        <w:rPr>
          <w:rFonts w:ascii="Times New Roman" w:hAnsi="Times New Roman" w:cs="Times New Roman"/>
          <w:sz w:val="28"/>
          <w:szCs w:val="28"/>
        </w:rPr>
        <w:t>удерживает оплату</w:t>
      </w:r>
      <w:r w:rsidR="00A52550">
        <w:rPr>
          <w:rFonts w:ascii="Times New Roman" w:hAnsi="Times New Roman" w:cs="Times New Roman"/>
          <w:sz w:val="28"/>
          <w:szCs w:val="28"/>
        </w:rPr>
        <w:t xml:space="preserve"> </w:t>
      </w:r>
      <w:r w:rsidR="00A52550" w:rsidRPr="0046653F">
        <w:rPr>
          <w:rFonts w:ascii="Times New Roman" w:hAnsi="Times New Roman" w:cs="Times New Roman"/>
          <w:sz w:val="28"/>
          <w:szCs w:val="28"/>
        </w:rPr>
        <w:t>по договору</w:t>
      </w:r>
      <w:r w:rsidR="00B549F1">
        <w:rPr>
          <w:rFonts w:ascii="Times New Roman" w:hAnsi="Times New Roman" w:cs="Times New Roman"/>
          <w:sz w:val="28"/>
          <w:szCs w:val="28"/>
        </w:rPr>
        <w:t>). П</w:t>
      </w:r>
      <w:r w:rsidRPr="00E655F7">
        <w:rPr>
          <w:rFonts w:ascii="Times New Roman" w:hAnsi="Times New Roman" w:cs="Times New Roman"/>
          <w:sz w:val="28"/>
          <w:szCs w:val="28"/>
        </w:rPr>
        <w:t>редприятия несут убытки, образуются долги по налогам и зар</w:t>
      </w:r>
      <w:r w:rsidR="000663AE">
        <w:rPr>
          <w:rFonts w:ascii="Times New Roman" w:hAnsi="Times New Roman" w:cs="Times New Roman"/>
          <w:sz w:val="28"/>
          <w:szCs w:val="28"/>
        </w:rPr>
        <w:t xml:space="preserve">аботной </w:t>
      </w:r>
      <w:r w:rsidR="00B549F1">
        <w:rPr>
          <w:rFonts w:ascii="Times New Roman" w:hAnsi="Times New Roman" w:cs="Times New Roman"/>
          <w:sz w:val="28"/>
          <w:szCs w:val="28"/>
        </w:rPr>
        <w:t>плате. В итоге они становится неплатёжеспособными</w:t>
      </w:r>
      <w:r w:rsidRPr="00E655F7">
        <w:rPr>
          <w:rFonts w:ascii="Times New Roman" w:hAnsi="Times New Roman" w:cs="Times New Roman"/>
          <w:sz w:val="28"/>
          <w:szCs w:val="28"/>
        </w:rPr>
        <w:t>, что подрывает экономику и сокращает поступления налогов в бюджет. Кроме того, </w:t>
      </w:r>
      <w:r w:rsidRPr="00E655F7">
        <w:rPr>
          <w:rFonts w:ascii="Times New Roman" w:hAnsi="Times New Roman" w:cs="Times New Roman"/>
          <w:bCs/>
          <w:sz w:val="28"/>
          <w:szCs w:val="28"/>
        </w:rPr>
        <w:t>искажается статистика ВВП</w:t>
      </w:r>
      <w:r w:rsidRPr="00E655F7">
        <w:rPr>
          <w:rFonts w:ascii="Times New Roman" w:hAnsi="Times New Roman" w:cs="Times New Roman"/>
          <w:sz w:val="28"/>
          <w:szCs w:val="28"/>
        </w:rPr>
        <w:t xml:space="preserve"> – </w:t>
      </w:r>
      <w:r w:rsidR="00A52550" w:rsidRPr="00E655F7">
        <w:rPr>
          <w:rFonts w:ascii="Times New Roman" w:hAnsi="Times New Roman" w:cs="Times New Roman"/>
          <w:sz w:val="28"/>
          <w:szCs w:val="28"/>
        </w:rPr>
        <w:t xml:space="preserve">произведённые </w:t>
      </w:r>
      <w:r w:rsidR="00ED38F5">
        <w:rPr>
          <w:rFonts w:ascii="Times New Roman" w:hAnsi="Times New Roman" w:cs="Times New Roman"/>
          <w:sz w:val="28"/>
          <w:szCs w:val="28"/>
        </w:rPr>
        <w:t>товары (</w:t>
      </w:r>
      <w:r w:rsidR="00A52550">
        <w:rPr>
          <w:rFonts w:ascii="Times New Roman" w:hAnsi="Times New Roman" w:cs="Times New Roman"/>
          <w:sz w:val="28"/>
          <w:szCs w:val="28"/>
        </w:rPr>
        <w:t>ПРУ</w:t>
      </w:r>
      <w:r w:rsidR="00ED38F5">
        <w:rPr>
          <w:rFonts w:ascii="Times New Roman" w:hAnsi="Times New Roman" w:cs="Times New Roman"/>
          <w:sz w:val="28"/>
          <w:szCs w:val="28"/>
        </w:rPr>
        <w:t>)</w:t>
      </w:r>
      <w:r w:rsidR="00A52550">
        <w:rPr>
          <w:rFonts w:ascii="Times New Roman" w:hAnsi="Times New Roman" w:cs="Times New Roman"/>
          <w:sz w:val="28"/>
          <w:szCs w:val="28"/>
        </w:rPr>
        <w:t xml:space="preserve"> </w:t>
      </w:r>
      <w:r w:rsidRPr="00E655F7">
        <w:rPr>
          <w:rFonts w:ascii="Times New Roman" w:hAnsi="Times New Roman" w:cs="Times New Roman"/>
          <w:sz w:val="28"/>
          <w:szCs w:val="28"/>
        </w:rPr>
        <w:t xml:space="preserve">не </w:t>
      </w:r>
      <w:r w:rsidR="00B549F1">
        <w:rPr>
          <w:rFonts w:ascii="Times New Roman" w:hAnsi="Times New Roman" w:cs="Times New Roman"/>
          <w:sz w:val="28"/>
          <w:szCs w:val="28"/>
        </w:rPr>
        <w:t>могут быть уч</w:t>
      </w:r>
      <w:r w:rsidRPr="00E655F7">
        <w:rPr>
          <w:rFonts w:ascii="Times New Roman" w:hAnsi="Times New Roman" w:cs="Times New Roman"/>
          <w:sz w:val="28"/>
          <w:szCs w:val="28"/>
        </w:rPr>
        <w:t>т</w:t>
      </w:r>
      <w:r w:rsidR="00B549F1">
        <w:rPr>
          <w:rFonts w:ascii="Times New Roman" w:hAnsi="Times New Roman" w:cs="Times New Roman"/>
          <w:sz w:val="28"/>
          <w:szCs w:val="28"/>
        </w:rPr>
        <w:t xml:space="preserve">ены </w:t>
      </w:r>
      <w:r w:rsidRPr="00E655F7">
        <w:rPr>
          <w:rFonts w:ascii="Times New Roman" w:hAnsi="Times New Roman" w:cs="Times New Roman"/>
          <w:sz w:val="28"/>
          <w:szCs w:val="28"/>
        </w:rPr>
        <w:t>официально без выписки ЭСФ. </w:t>
      </w:r>
    </w:p>
    <w:p w14:paraId="6CA47AC7" w14:textId="1105E708" w:rsidR="003A3472" w:rsidRPr="0046653F" w:rsidRDefault="00D546AA" w:rsidP="00457654">
      <w:pPr>
        <w:tabs>
          <w:tab w:val="left" w:pos="7035"/>
        </w:tabs>
        <w:spacing w:after="0" w:line="240" w:lineRule="auto"/>
        <w:ind w:firstLine="709"/>
        <w:jc w:val="both"/>
        <w:rPr>
          <w:rFonts w:ascii="Times New Roman" w:hAnsi="Times New Roman" w:cs="Times New Roman"/>
          <w:sz w:val="28"/>
          <w:szCs w:val="28"/>
        </w:rPr>
      </w:pPr>
      <w:r w:rsidRPr="00E655F7">
        <w:rPr>
          <w:rFonts w:ascii="Times New Roman" w:hAnsi="Times New Roman" w:cs="Times New Roman"/>
          <w:sz w:val="28"/>
          <w:szCs w:val="28"/>
        </w:rPr>
        <w:t>Введение авансового механизма НДС нарушает базовые принципы налогового права. Требование уплаты налога </w:t>
      </w:r>
      <w:r w:rsidRPr="00E655F7">
        <w:rPr>
          <w:rFonts w:ascii="Times New Roman" w:hAnsi="Times New Roman" w:cs="Times New Roman"/>
          <w:bCs/>
          <w:sz w:val="28"/>
          <w:szCs w:val="28"/>
        </w:rPr>
        <w:t>до возникновения обязательств по нему</w:t>
      </w:r>
      <w:r w:rsidRPr="00E655F7">
        <w:rPr>
          <w:rFonts w:ascii="Times New Roman" w:hAnsi="Times New Roman" w:cs="Times New Roman"/>
          <w:sz w:val="28"/>
          <w:szCs w:val="28"/>
        </w:rPr>
        <w:t xml:space="preserve"> противоречит принципу определённости и общепринятому порядку исчисления налогов (обязательства по НДС формируются по итогам </w:t>
      </w:r>
      <w:r w:rsidR="003A3472">
        <w:rPr>
          <w:rFonts w:ascii="Times New Roman" w:hAnsi="Times New Roman" w:cs="Times New Roman"/>
          <w:sz w:val="28"/>
          <w:szCs w:val="28"/>
        </w:rPr>
        <w:t xml:space="preserve">оборотов </w:t>
      </w:r>
      <w:r w:rsidRPr="00E655F7">
        <w:rPr>
          <w:rFonts w:ascii="Times New Roman" w:hAnsi="Times New Roman" w:cs="Times New Roman"/>
          <w:sz w:val="28"/>
          <w:szCs w:val="28"/>
        </w:rPr>
        <w:t>налогового пер</w:t>
      </w:r>
      <w:r w:rsidR="003A3472">
        <w:rPr>
          <w:rFonts w:ascii="Times New Roman" w:hAnsi="Times New Roman" w:cs="Times New Roman"/>
          <w:sz w:val="28"/>
          <w:szCs w:val="28"/>
        </w:rPr>
        <w:t xml:space="preserve">иода, а не до </w:t>
      </w:r>
      <w:r w:rsidR="0046653F">
        <w:rPr>
          <w:rFonts w:ascii="Times New Roman" w:hAnsi="Times New Roman" w:cs="Times New Roman"/>
          <w:sz w:val="28"/>
          <w:szCs w:val="28"/>
        </w:rPr>
        <w:t>них</w:t>
      </w:r>
      <w:r w:rsidRPr="00E655F7">
        <w:rPr>
          <w:rFonts w:ascii="Times New Roman" w:hAnsi="Times New Roman" w:cs="Times New Roman"/>
          <w:sz w:val="28"/>
          <w:szCs w:val="28"/>
        </w:rPr>
        <w:t>). По сути</w:t>
      </w:r>
      <w:r w:rsidR="00FC257E" w:rsidRPr="0046653F">
        <w:rPr>
          <w:rFonts w:ascii="Times New Roman" w:hAnsi="Times New Roman" w:cs="Times New Roman"/>
          <w:sz w:val="28"/>
          <w:szCs w:val="28"/>
        </w:rPr>
        <w:t>, помимо</w:t>
      </w:r>
      <w:r w:rsidRPr="0046653F">
        <w:rPr>
          <w:rFonts w:ascii="Times New Roman" w:hAnsi="Times New Roman" w:cs="Times New Roman"/>
          <w:sz w:val="28"/>
          <w:szCs w:val="28"/>
        </w:rPr>
        <w:t xml:space="preserve"> </w:t>
      </w:r>
      <w:r w:rsidR="00FC257E" w:rsidRPr="0046653F">
        <w:rPr>
          <w:rFonts w:ascii="Times New Roman" w:hAnsi="Times New Roman" w:cs="Times New Roman"/>
          <w:sz w:val="28"/>
          <w:szCs w:val="28"/>
        </w:rPr>
        <w:t xml:space="preserve">смешения методов начисления и кассового в налоговом учете, </w:t>
      </w:r>
      <w:r w:rsidRPr="0046653F">
        <w:rPr>
          <w:rFonts w:ascii="Times New Roman" w:hAnsi="Times New Roman" w:cs="Times New Roman"/>
          <w:sz w:val="28"/>
          <w:szCs w:val="28"/>
        </w:rPr>
        <w:t xml:space="preserve">происходит недопустимое </w:t>
      </w:r>
      <w:r w:rsidR="00FC257E" w:rsidRPr="0046653F">
        <w:rPr>
          <w:rFonts w:ascii="Times New Roman" w:hAnsi="Times New Roman" w:cs="Times New Roman"/>
          <w:sz w:val="28"/>
          <w:szCs w:val="28"/>
        </w:rPr>
        <w:t xml:space="preserve">нарушение правового принципа налогообложения </w:t>
      </w:r>
      <w:r w:rsidRPr="0046653F">
        <w:rPr>
          <w:rFonts w:ascii="Times New Roman" w:hAnsi="Times New Roman" w:cs="Times New Roman"/>
          <w:sz w:val="28"/>
          <w:szCs w:val="28"/>
        </w:rPr>
        <w:t>– налог в</w:t>
      </w:r>
      <w:r w:rsidR="005632CA" w:rsidRPr="0046653F">
        <w:rPr>
          <w:rFonts w:ascii="Times New Roman" w:hAnsi="Times New Roman" w:cs="Times New Roman"/>
          <w:sz w:val="28"/>
          <w:szCs w:val="28"/>
        </w:rPr>
        <w:t>зимается с операции</w:t>
      </w:r>
      <w:r w:rsidR="00FC257E" w:rsidRPr="0046653F">
        <w:rPr>
          <w:rFonts w:ascii="Times New Roman" w:hAnsi="Times New Roman" w:cs="Times New Roman"/>
          <w:sz w:val="28"/>
          <w:szCs w:val="28"/>
        </w:rPr>
        <w:t xml:space="preserve"> продажи</w:t>
      </w:r>
      <w:r w:rsidR="005632CA" w:rsidRPr="0046653F">
        <w:rPr>
          <w:rFonts w:ascii="Times New Roman" w:hAnsi="Times New Roman" w:cs="Times New Roman"/>
          <w:sz w:val="28"/>
          <w:szCs w:val="28"/>
        </w:rPr>
        <w:t>, которая</w:t>
      </w:r>
      <w:r w:rsidRPr="0046653F">
        <w:rPr>
          <w:rFonts w:ascii="Times New Roman" w:hAnsi="Times New Roman" w:cs="Times New Roman"/>
          <w:sz w:val="28"/>
          <w:szCs w:val="28"/>
        </w:rPr>
        <w:t xml:space="preserve"> </w:t>
      </w:r>
      <w:r w:rsidR="00FC257E" w:rsidRPr="0046653F">
        <w:rPr>
          <w:rFonts w:ascii="Times New Roman" w:hAnsi="Times New Roman" w:cs="Times New Roman"/>
          <w:sz w:val="28"/>
          <w:szCs w:val="28"/>
        </w:rPr>
        <w:t>не только</w:t>
      </w:r>
      <w:r w:rsidR="005632CA" w:rsidRPr="0046653F">
        <w:rPr>
          <w:rFonts w:ascii="Times New Roman" w:hAnsi="Times New Roman" w:cs="Times New Roman"/>
          <w:sz w:val="28"/>
          <w:szCs w:val="28"/>
        </w:rPr>
        <w:t xml:space="preserve"> </w:t>
      </w:r>
      <w:r w:rsidR="00FC257E" w:rsidRPr="0046653F">
        <w:rPr>
          <w:rFonts w:ascii="Times New Roman" w:hAnsi="Times New Roman" w:cs="Times New Roman"/>
          <w:sz w:val="28"/>
          <w:szCs w:val="28"/>
        </w:rPr>
        <w:t xml:space="preserve">не </w:t>
      </w:r>
      <w:r w:rsidR="005632CA" w:rsidRPr="0046653F">
        <w:rPr>
          <w:rFonts w:ascii="Times New Roman" w:hAnsi="Times New Roman" w:cs="Times New Roman"/>
          <w:sz w:val="28"/>
          <w:szCs w:val="28"/>
        </w:rPr>
        <w:t>завершена</w:t>
      </w:r>
      <w:r w:rsidR="00FC257E" w:rsidRPr="0046653F">
        <w:rPr>
          <w:rFonts w:ascii="Times New Roman" w:hAnsi="Times New Roman" w:cs="Times New Roman"/>
          <w:sz w:val="28"/>
          <w:szCs w:val="28"/>
        </w:rPr>
        <w:t xml:space="preserve"> (денежные средства еще не поступили в кассу)</w:t>
      </w:r>
      <w:r w:rsidR="005632CA" w:rsidRPr="0046653F">
        <w:rPr>
          <w:rFonts w:ascii="Times New Roman" w:hAnsi="Times New Roman" w:cs="Times New Roman"/>
          <w:sz w:val="28"/>
          <w:szCs w:val="28"/>
        </w:rPr>
        <w:t xml:space="preserve">, но даже </w:t>
      </w:r>
      <w:r w:rsidR="00FC257E" w:rsidRPr="0046653F">
        <w:rPr>
          <w:rFonts w:ascii="Times New Roman" w:hAnsi="Times New Roman" w:cs="Times New Roman"/>
          <w:sz w:val="28"/>
          <w:szCs w:val="28"/>
        </w:rPr>
        <w:t>ещё и не совершена (</w:t>
      </w:r>
      <w:r w:rsidRPr="0046653F">
        <w:rPr>
          <w:rFonts w:ascii="Times New Roman" w:hAnsi="Times New Roman" w:cs="Times New Roman"/>
          <w:sz w:val="28"/>
          <w:szCs w:val="28"/>
        </w:rPr>
        <w:t xml:space="preserve">не </w:t>
      </w:r>
      <w:r w:rsidR="005632CA" w:rsidRPr="0046653F">
        <w:rPr>
          <w:rFonts w:ascii="Times New Roman" w:hAnsi="Times New Roman" w:cs="Times New Roman"/>
          <w:sz w:val="28"/>
          <w:szCs w:val="28"/>
        </w:rPr>
        <w:t xml:space="preserve">оформлена </w:t>
      </w:r>
      <w:r w:rsidRPr="0046653F">
        <w:rPr>
          <w:rFonts w:ascii="Times New Roman" w:hAnsi="Times New Roman" w:cs="Times New Roman"/>
          <w:sz w:val="28"/>
          <w:szCs w:val="28"/>
        </w:rPr>
        <w:t>документально</w:t>
      </w:r>
      <w:r w:rsidR="00FC257E" w:rsidRPr="0046653F">
        <w:rPr>
          <w:rFonts w:ascii="Times New Roman" w:hAnsi="Times New Roman" w:cs="Times New Roman"/>
          <w:sz w:val="28"/>
          <w:szCs w:val="28"/>
        </w:rPr>
        <w:t>)</w:t>
      </w:r>
      <w:r w:rsidR="00106F6E" w:rsidRPr="0046653F">
        <w:rPr>
          <w:rFonts w:ascii="Times New Roman" w:hAnsi="Times New Roman" w:cs="Times New Roman"/>
          <w:sz w:val="28"/>
          <w:szCs w:val="28"/>
        </w:rPr>
        <w:t>, хотя кредитование государства гражданским обществом в Конституции РК нигде не предусмотрено.</w:t>
      </w:r>
      <w:r w:rsidRPr="0046653F">
        <w:rPr>
          <w:rFonts w:ascii="Times New Roman" w:hAnsi="Times New Roman" w:cs="Times New Roman"/>
          <w:sz w:val="28"/>
          <w:szCs w:val="28"/>
        </w:rPr>
        <w:t xml:space="preserve"> </w:t>
      </w:r>
    </w:p>
    <w:p w14:paraId="626FD02F" w14:textId="190A1965" w:rsidR="003A3472" w:rsidRDefault="00D546AA" w:rsidP="00457654">
      <w:pPr>
        <w:tabs>
          <w:tab w:val="left" w:pos="7035"/>
        </w:tabs>
        <w:spacing w:after="0" w:line="240" w:lineRule="auto"/>
        <w:ind w:firstLine="709"/>
        <w:jc w:val="both"/>
        <w:rPr>
          <w:rFonts w:ascii="Times New Roman" w:hAnsi="Times New Roman" w:cs="Times New Roman"/>
          <w:sz w:val="28"/>
          <w:szCs w:val="28"/>
        </w:rPr>
      </w:pPr>
      <w:r w:rsidRPr="00E655F7">
        <w:rPr>
          <w:rFonts w:ascii="Times New Roman" w:hAnsi="Times New Roman" w:cs="Times New Roman"/>
          <w:sz w:val="28"/>
          <w:szCs w:val="28"/>
        </w:rPr>
        <w:t xml:space="preserve">При этом сомнительно, что </w:t>
      </w:r>
      <w:r w:rsidRPr="00F452E8">
        <w:rPr>
          <w:rFonts w:ascii="Times New Roman" w:hAnsi="Times New Roman" w:cs="Times New Roman"/>
          <w:sz w:val="28"/>
          <w:szCs w:val="28"/>
        </w:rPr>
        <w:t xml:space="preserve">такая мера реально решит проблему уклонения от уплаты НДС: </w:t>
      </w:r>
      <w:r w:rsidR="0046653F">
        <w:rPr>
          <w:rFonts w:ascii="Times New Roman" w:hAnsi="Times New Roman" w:cs="Times New Roman"/>
          <w:sz w:val="28"/>
          <w:szCs w:val="28"/>
        </w:rPr>
        <w:t>мошенники</w:t>
      </w:r>
      <w:r w:rsidR="003A3472" w:rsidRPr="00F452E8">
        <w:rPr>
          <w:rFonts w:ascii="Times New Roman" w:hAnsi="Times New Roman" w:cs="Times New Roman"/>
          <w:sz w:val="28"/>
          <w:szCs w:val="28"/>
        </w:rPr>
        <w:t xml:space="preserve"> </w:t>
      </w:r>
      <w:r w:rsidRPr="00F452E8">
        <w:rPr>
          <w:rFonts w:ascii="Times New Roman" w:hAnsi="Times New Roman" w:cs="Times New Roman"/>
          <w:sz w:val="28"/>
          <w:szCs w:val="28"/>
        </w:rPr>
        <w:t xml:space="preserve">просто </w:t>
      </w:r>
      <w:r w:rsidR="003A3472" w:rsidRPr="00F452E8">
        <w:rPr>
          <w:rFonts w:ascii="Times New Roman" w:hAnsi="Times New Roman" w:cs="Times New Roman"/>
          <w:sz w:val="28"/>
          <w:szCs w:val="28"/>
        </w:rPr>
        <w:t xml:space="preserve">не будут </w:t>
      </w:r>
      <w:r w:rsidRPr="00F452E8">
        <w:rPr>
          <w:rFonts w:ascii="Times New Roman" w:hAnsi="Times New Roman" w:cs="Times New Roman"/>
          <w:sz w:val="28"/>
          <w:szCs w:val="28"/>
        </w:rPr>
        <w:t xml:space="preserve">выписывать </w:t>
      </w:r>
      <w:r w:rsidR="003A3472" w:rsidRPr="00F452E8">
        <w:rPr>
          <w:rFonts w:ascii="Times New Roman" w:hAnsi="Times New Roman" w:cs="Times New Roman"/>
          <w:sz w:val="28"/>
          <w:szCs w:val="28"/>
        </w:rPr>
        <w:t xml:space="preserve">ЭСФ </w:t>
      </w:r>
      <w:r w:rsidRPr="00F452E8">
        <w:rPr>
          <w:rFonts w:ascii="Times New Roman" w:hAnsi="Times New Roman" w:cs="Times New Roman"/>
          <w:sz w:val="28"/>
          <w:szCs w:val="28"/>
        </w:rPr>
        <w:t>вовсе</w:t>
      </w:r>
      <w:r w:rsidRPr="00E655F7">
        <w:rPr>
          <w:rFonts w:ascii="Times New Roman" w:hAnsi="Times New Roman" w:cs="Times New Roman"/>
          <w:sz w:val="28"/>
          <w:szCs w:val="28"/>
        </w:rPr>
        <w:t xml:space="preserve">, </w:t>
      </w:r>
      <w:r w:rsidR="00656D8B">
        <w:rPr>
          <w:rFonts w:ascii="Times New Roman" w:hAnsi="Times New Roman" w:cs="Times New Roman"/>
          <w:sz w:val="28"/>
          <w:szCs w:val="28"/>
        </w:rPr>
        <w:t>вы</w:t>
      </w:r>
      <w:r w:rsidR="003A3472">
        <w:rPr>
          <w:rFonts w:ascii="Times New Roman" w:hAnsi="Times New Roman" w:cs="Times New Roman"/>
          <w:sz w:val="28"/>
          <w:szCs w:val="28"/>
        </w:rPr>
        <w:t xml:space="preserve">водя из экономического оборота </w:t>
      </w:r>
      <w:r w:rsidR="00880FB0">
        <w:rPr>
          <w:rFonts w:ascii="Times New Roman" w:hAnsi="Times New Roman" w:cs="Times New Roman"/>
          <w:sz w:val="28"/>
          <w:szCs w:val="28"/>
        </w:rPr>
        <w:t xml:space="preserve">как </w:t>
      </w:r>
      <w:r w:rsidR="003A3472">
        <w:rPr>
          <w:rFonts w:ascii="Times New Roman" w:hAnsi="Times New Roman" w:cs="Times New Roman"/>
          <w:sz w:val="28"/>
          <w:szCs w:val="28"/>
        </w:rPr>
        <w:t>предоплату за не п</w:t>
      </w:r>
      <w:r w:rsidR="00880FB0">
        <w:rPr>
          <w:rFonts w:ascii="Times New Roman" w:hAnsi="Times New Roman" w:cs="Times New Roman"/>
          <w:sz w:val="28"/>
          <w:szCs w:val="28"/>
        </w:rPr>
        <w:t>оставленные еще товары (ПРУ), так</w:t>
      </w:r>
      <w:r w:rsidR="003A3472">
        <w:rPr>
          <w:rFonts w:ascii="Times New Roman" w:hAnsi="Times New Roman" w:cs="Times New Roman"/>
          <w:sz w:val="28"/>
          <w:szCs w:val="28"/>
        </w:rPr>
        <w:t xml:space="preserve"> и НДС</w:t>
      </w:r>
      <w:r w:rsidR="0046653F">
        <w:rPr>
          <w:rFonts w:ascii="Times New Roman" w:hAnsi="Times New Roman" w:cs="Times New Roman"/>
          <w:sz w:val="28"/>
          <w:szCs w:val="28"/>
        </w:rPr>
        <w:t xml:space="preserve"> в её составе</w:t>
      </w:r>
      <w:r w:rsidR="003A3472">
        <w:rPr>
          <w:rFonts w:ascii="Times New Roman" w:hAnsi="Times New Roman" w:cs="Times New Roman"/>
          <w:sz w:val="28"/>
          <w:szCs w:val="28"/>
        </w:rPr>
        <w:t>, обещая выписать ЭСФ позже. Или же они будут покупать бездействующие предприятия, имеющие уже НДС в зачете</w:t>
      </w:r>
      <w:r w:rsidR="00F452E8">
        <w:rPr>
          <w:rFonts w:ascii="Times New Roman" w:hAnsi="Times New Roman" w:cs="Times New Roman"/>
          <w:sz w:val="28"/>
          <w:szCs w:val="28"/>
        </w:rPr>
        <w:t>, для выставления фиктивных ЭСФ.</w:t>
      </w:r>
      <w:r w:rsidR="003A3472">
        <w:rPr>
          <w:rFonts w:ascii="Times New Roman" w:hAnsi="Times New Roman" w:cs="Times New Roman"/>
          <w:sz w:val="28"/>
          <w:szCs w:val="28"/>
        </w:rPr>
        <w:t xml:space="preserve"> </w:t>
      </w:r>
      <w:r w:rsidR="00F452E8">
        <w:rPr>
          <w:rFonts w:ascii="Times New Roman" w:hAnsi="Times New Roman" w:cs="Times New Roman"/>
          <w:sz w:val="28"/>
          <w:szCs w:val="28"/>
        </w:rPr>
        <w:t>Таких способов обхода уплаты НДС у них немало.</w:t>
      </w:r>
      <w:r w:rsidR="003A3472">
        <w:rPr>
          <w:rFonts w:ascii="Times New Roman" w:hAnsi="Times New Roman" w:cs="Times New Roman"/>
          <w:sz w:val="28"/>
          <w:szCs w:val="28"/>
        </w:rPr>
        <w:t xml:space="preserve"> </w:t>
      </w:r>
    </w:p>
    <w:p w14:paraId="28411278" w14:textId="23526EE9" w:rsidR="00457654" w:rsidRDefault="00F452E8" w:rsidP="00457654">
      <w:pPr>
        <w:tabs>
          <w:tab w:val="left" w:pos="703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то время как именно </w:t>
      </w:r>
      <w:r w:rsidR="00D546AA" w:rsidRPr="00E655F7">
        <w:rPr>
          <w:rFonts w:ascii="Times New Roman" w:hAnsi="Times New Roman" w:cs="Times New Roman"/>
          <w:sz w:val="28"/>
          <w:szCs w:val="28"/>
        </w:rPr>
        <w:t xml:space="preserve">добросовестный бизнес </w:t>
      </w:r>
      <w:r w:rsidR="00EF08FE" w:rsidRPr="0046653F">
        <w:rPr>
          <w:rFonts w:ascii="Times New Roman" w:hAnsi="Times New Roman" w:cs="Times New Roman"/>
          <w:sz w:val="28"/>
          <w:szCs w:val="28"/>
        </w:rPr>
        <w:t>по</w:t>
      </w:r>
      <w:r w:rsidR="00D546AA" w:rsidRPr="0046653F">
        <w:rPr>
          <w:rFonts w:ascii="Times New Roman" w:hAnsi="Times New Roman" w:cs="Times New Roman"/>
          <w:sz w:val="28"/>
          <w:szCs w:val="28"/>
        </w:rPr>
        <w:t>несёт дополнительное бремя</w:t>
      </w:r>
      <w:r w:rsidR="005632CA" w:rsidRPr="0046653F">
        <w:rPr>
          <w:rFonts w:ascii="Times New Roman" w:hAnsi="Times New Roman" w:cs="Times New Roman"/>
          <w:sz w:val="28"/>
          <w:szCs w:val="28"/>
        </w:rPr>
        <w:t xml:space="preserve"> по </w:t>
      </w:r>
      <w:r w:rsidR="00880FB0" w:rsidRPr="0046653F">
        <w:rPr>
          <w:rFonts w:ascii="Times New Roman" w:hAnsi="Times New Roman" w:cs="Times New Roman"/>
          <w:sz w:val="28"/>
          <w:szCs w:val="28"/>
        </w:rPr>
        <w:t xml:space="preserve">заимствованию </w:t>
      </w:r>
      <w:r w:rsidR="005632CA" w:rsidRPr="0046653F">
        <w:rPr>
          <w:rFonts w:ascii="Times New Roman" w:hAnsi="Times New Roman" w:cs="Times New Roman"/>
          <w:sz w:val="28"/>
          <w:szCs w:val="28"/>
        </w:rPr>
        <w:t>и</w:t>
      </w:r>
      <w:r w:rsidR="00EF08FE" w:rsidRPr="0046653F">
        <w:rPr>
          <w:rFonts w:ascii="Times New Roman" w:hAnsi="Times New Roman" w:cs="Times New Roman"/>
          <w:sz w:val="28"/>
          <w:szCs w:val="28"/>
        </w:rPr>
        <w:t>ли</w:t>
      </w:r>
      <w:r w:rsidR="005632CA" w:rsidRPr="0046653F">
        <w:rPr>
          <w:rFonts w:ascii="Times New Roman" w:hAnsi="Times New Roman" w:cs="Times New Roman"/>
          <w:sz w:val="28"/>
          <w:szCs w:val="28"/>
        </w:rPr>
        <w:t xml:space="preserve"> </w:t>
      </w:r>
      <w:r w:rsidR="00880FB0" w:rsidRPr="0046653F">
        <w:rPr>
          <w:rFonts w:ascii="Times New Roman" w:hAnsi="Times New Roman" w:cs="Times New Roman"/>
          <w:sz w:val="28"/>
          <w:szCs w:val="28"/>
        </w:rPr>
        <w:t>выведению из своего об</w:t>
      </w:r>
      <w:r w:rsidR="00880FB0">
        <w:rPr>
          <w:rFonts w:ascii="Times New Roman" w:hAnsi="Times New Roman" w:cs="Times New Roman"/>
          <w:sz w:val="28"/>
          <w:szCs w:val="28"/>
        </w:rPr>
        <w:t xml:space="preserve">орота денежных средств </w:t>
      </w:r>
      <w:r w:rsidR="005632CA">
        <w:rPr>
          <w:rFonts w:ascii="Times New Roman" w:hAnsi="Times New Roman" w:cs="Times New Roman"/>
          <w:sz w:val="28"/>
          <w:szCs w:val="28"/>
        </w:rPr>
        <w:t>для предоплаты налогов</w:t>
      </w:r>
      <w:r w:rsidR="00D546AA" w:rsidRPr="00E655F7">
        <w:rPr>
          <w:rFonts w:ascii="Times New Roman" w:hAnsi="Times New Roman" w:cs="Times New Roman"/>
          <w:sz w:val="28"/>
          <w:szCs w:val="28"/>
        </w:rPr>
        <w:t xml:space="preserve">. Фиктивные сделки следует пресекать иными </w:t>
      </w:r>
      <w:r w:rsidR="00D546AA" w:rsidRPr="00E655F7">
        <w:rPr>
          <w:rFonts w:ascii="Times New Roman" w:hAnsi="Times New Roman" w:cs="Times New Roman"/>
          <w:sz w:val="28"/>
          <w:szCs w:val="28"/>
        </w:rPr>
        <w:lastRenderedPageBreak/>
        <w:t xml:space="preserve">способами, </w:t>
      </w:r>
      <w:r w:rsidR="0046653F">
        <w:rPr>
          <w:rFonts w:ascii="Times New Roman" w:hAnsi="Times New Roman" w:cs="Times New Roman"/>
          <w:sz w:val="28"/>
          <w:szCs w:val="28"/>
        </w:rPr>
        <w:t>без ущерба для экономического роста</w:t>
      </w:r>
      <w:r w:rsidR="005632CA">
        <w:rPr>
          <w:rFonts w:ascii="Times New Roman" w:hAnsi="Times New Roman" w:cs="Times New Roman"/>
          <w:sz w:val="28"/>
          <w:szCs w:val="28"/>
        </w:rPr>
        <w:t xml:space="preserve"> страны и без обременения добросовестных предпринимателей вместо мошенников</w:t>
      </w:r>
      <w:r w:rsidR="00D546AA" w:rsidRPr="00E655F7">
        <w:rPr>
          <w:rFonts w:ascii="Times New Roman" w:hAnsi="Times New Roman" w:cs="Times New Roman"/>
          <w:sz w:val="28"/>
          <w:szCs w:val="28"/>
        </w:rPr>
        <w:t>. </w:t>
      </w:r>
    </w:p>
    <w:p w14:paraId="20FA3B76" w14:textId="79CDF70E" w:rsidR="00191193" w:rsidRDefault="004F23CB" w:rsidP="00457654">
      <w:pPr>
        <w:tabs>
          <w:tab w:val="left" w:pos="703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Pr="004649AC">
        <w:rPr>
          <w:rFonts w:ascii="Times New Roman" w:hAnsi="Times New Roman" w:cs="Times New Roman"/>
          <w:sz w:val="28"/>
          <w:szCs w:val="28"/>
        </w:rPr>
        <w:t>ведение авансового механизма НДС</w:t>
      </w:r>
      <w:r>
        <w:rPr>
          <w:rFonts w:ascii="Times New Roman" w:hAnsi="Times New Roman" w:cs="Times New Roman"/>
          <w:sz w:val="28"/>
          <w:szCs w:val="28"/>
        </w:rPr>
        <w:t>,</w:t>
      </w:r>
      <w:r w:rsidRPr="004649AC">
        <w:rPr>
          <w:rFonts w:ascii="Times New Roman" w:hAnsi="Times New Roman" w:cs="Times New Roman"/>
          <w:sz w:val="28"/>
          <w:szCs w:val="28"/>
        </w:rPr>
        <w:t xml:space="preserve"> </w:t>
      </w:r>
      <w:r>
        <w:rPr>
          <w:rFonts w:ascii="Times New Roman" w:hAnsi="Times New Roman" w:cs="Times New Roman"/>
          <w:sz w:val="28"/>
          <w:szCs w:val="28"/>
        </w:rPr>
        <w:t>п</w:t>
      </w:r>
      <w:r w:rsidR="00EF08FE" w:rsidRPr="004649AC">
        <w:rPr>
          <w:rFonts w:ascii="Times New Roman" w:hAnsi="Times New Roman" w:cs="Times New Roman"/>
          <w:sz w:val="28"/>
          <w:szCs w:val="28"/>
        </w:rPr>
        <w:t xml:space="preserve">омимо </w:t>
      </w:r>
      <w:r w:rsidR="004649AC" w:rsidRPr="004649AC">
        <w:rPr>
          <w:rFonts w:ascii="Times New Roman" w:hAnsi="Times New Roman" w:cs="Times New Roman"/>
          <w:sz w:val="28"/>
          <w:szCs w:val="28"/>
        </w:rPr>
        <w:t xml:space="preserve">необоснованного </w:t>
      </w:r>
      <w:r w:rsidR="00EF08FE" w:rsidRPr="004649AC">
        <w:rPr>
          <w:rFonts w:ascii="Times New Roman" w:hAnsi="Times New Roman" w:cs="Times New Roman"/>
          <w:sz w:val="28"/>
          <w:szCs w:val="28"/>
        </w:rPr>
        <w:t xml:space="preserve">вымывания денежных средств из оборота предприятий, </w:t>
      </w:r>
      <w:r w:rsidR="008A5205" w:rsidRPr="004649AC">
        <w:rPr>
          <w:rFonts w:ascii="Times New Roman" w:hAnsi="Times New Roman" w:cs="Times New Roman"/>
          <w:sz w:val="28"/>
          <w:szCs w:val="28"/>
        </w:rPr>
        <w:t>за</w:t>
      </w:r>
      <w:r w:rsidR="008A5205" w:rsidRPr="00191193">
        <w:rPr>
          <w:rFonts w:ascii="Times New Roman" w:hAnsi="Times New Roman" w:cs="Times New Roman"/>
          <w:sz w:val="28"/>
          <w:szCs w:val="28"/>
        </w:rPr>
        <w:t>блокирует все виды</w:t>
      </w:r>
      <w:r w:rsidR="00284842" w:rsidRPr="00191193">
        <w:rPr>
          <w:rFonts w:ascii="Times New Roman" w:hAnsi="Times New Roman" w:cs="Times New Roman"/>
          <w:sz w:val="28"/>
          <w:szCs w:val="28"/>
        </w:rPr>
        <w:t xml:space="preserve"> </w:t>
      </w:r>
      <w:r w:rsidR="008A5205" w:rsidRPr="00191193">
        <w:rPr>
          <w:rFonts w:ascii="Times New Roman" w:hAnsi="Times New Roman" w:cs="Times New Roman"/>
          <w:sz w:val="28"/>
          <w:szCs w:val="28"/>
        </w:rPr>
        <w:t xml:space="preserve">коммерческих </w:t>
      </w:r>
      <w:r w:rsidR="00284842" w:rsidRPr="00191193">
        <w:rPr>
          <w:rFonts w:ascii="Times New Roman" w:hAnsi="Times New Roman" w:cs="Times New Roman"/>
          <w:sz w:val="28"/>
          <w:szCs w:val="28"/>
        </w:rPr>
        <w:t xml:space="preserve">сделок </w:t>
      </w:r>
      <w:r w:rsidR="008A5205" w:rsidRPr="00191193">
        <w:rPr>
          <w:rFonts w:ascii="Times New Roman" w:hAnsi="Times New Roman" w:cs="Times New Roman"/>
          <w:sz w:val="28"/>
          <w:szCs w:val="28"/>
        </w:rPr>
        <w:t>в торговле, которая наряду со стро</w:t>
      </w:r>
      <w:r w:rsidR="008A5205" w:rsidRPr="004649AC">
        <w:rPr>
          <w:rFonts w:ascii="Times New Roman" w:hAnsi="Times New Roman" w:cs="Times New Roman"/>
          <w:sz w:val="28"/>
          <w:szCs w:val="28"/>
        </w:rPr>
        <w:t xml:space="preserve">ительством является </w:t>
      </w:r>
      <w:r w:rsidR="00457654" w:rsidRPr="004649AC">
        <w:rPr>
          <w:rFonts w:ascii="Times New Roman" w:hAnsi="Times New Roman" w:cs="Times New Roman"/>
          <w:sz w:val="28"/>
          <w:szCs w:val="28"/>
        </w:rPr>
        <w:t xml:space="preserve">сегодня </w:t>
      </w:r>
      <w:r w:rsidR="008A5205" w:rsidRPr="004649AC">
        <w:rPr>
          <w:rFonts w:ascii="Times New Roman" w:hAnsi="Times New Roman" w:cs="Times New Roman"/>
          <w:sz w:val="28"/>
          <w:szCs w:val="28"/>
        </w:rPr>
        <w:t xml:space="preserve">основным драйвером нашей </w:t>
      </w:r>
      <w:r w:rsidR="008A5205" w:rsidRPr="009F681A">
        <w:rPr>
          <w:rFonts w:ascii="Times New Roman" w:hAnsi="Times New Roman" w:cs="Times New Roman"/>
          <w:sz w:val="28"/>
          <w:szCs w:val="28"/>
        </w:rPr>
        <w:t>экономики</w:t>
      </w:r>
      <w:r w:rsidR="00191193" w:rsidRPr="009F681A">
        <w:rPr>
          <w:rFonts w:ascii="Times New Roman" w:hAnsi="Times New Roman" w:cs="Times New Roman"/>
          <w:sz w:val="28"/>
          <w:szCs w:val="28"/>
        </w:rPr>
        <w:t xml:space="preserve"> и составляет почти что пятую её часть</w:t>
      </w:r>
      <w:r w:rsidR="008A5205" w:rsidRPr="009F681A">
        <w:rPr>
          <w:rFonts w:ascii="Times New Roman" w:hAnsi="Times New Roman" w:cs="Times New Roman"/>
          <w:sz w:val="28"/>
          <w:szCs w:val="28"/>
        </w:rPr>
        <w:t xml:space="preserve">. </w:t>
      </w:r>
      <w:r w:rsidR="00191193" w:rsidRPr="009F681A">
        <w:rPr>
          <w:rFonts w:ascii="Times New Roman" w:hAnsi="Times New Roman" w:cs="Times New Roman"/>
          <w:sz w:val="28"/>
          <w:szCs w:val="28"/>
        </w:rPr>
        <w:t>Выставление ЭСФ об</w:t>
      </w:r>
      <w:r w:rsidR="00191193" w:rsidRPr="004649AC">
        <w:rPr>
          <w:rFonts w:ascii="Times New Roman" w:hAnsi="Times New Roman" w:cs="Times New Roman"/>
          <w:sz w:val="28"/>
          <w:szCs w:val="28"/>
        </w:rPr>
        <w:t xml:space="preserve">язательно </w:t>
      </w:r>
      <w:r w:rsidR="00191193">
        <w:rPr>
          <w:rFonts w:ascii="Times New Roman" w:hAnsi="Times New Roman" w:cs="Times New Roman"/>
          <w:sz w:val="28"/>
          <w:szCs w:val="28"/>
        </w:rPr>
        <w:t>как п</w:t>
      </w:r>
      <w:r w:rsidR="00457654" w:rsidRPr="004649AC">
        <w:rPr>
          <w:rFonts w:ascii="Times New Roman" w:hAnsi="Times New Roman" w:cs="Times New Roman"/>
          <w:sz w:val="28"/>
          <w:szCs w:val="28"/>
        </w:rPr>
        <w:t xml:space="preserve">ри </w:t>
      </w:r>
      <w:r w:rsidR="00284842" w:rsidRPr="004649AC">
        <w:rPr>
          <w:rFonts w:ascii="Times New Roman" w:hAnsi="Times New Roman" w:cs="Times New Roman"/>
          <w:sz w:val="28"/>
          <w:szCs w:val="28"/>
        </w:rPr>
        <w:t>консигнации</w:t>
      </w:r>
      <w:r w:rsidR="00EF08FE" w:rsidRPr="004649AC">
        <w:rPr>
          <w:rFonts w:ascii="Times New Roman" w:hAnsi="Times New Roman" w:cs="Times New Roman"/>
          <w:sz w:val="28"/>
          <w:szCs w:val="28"/>
        </w:rPr>
        <w:t xml:space="preserve">, когда </w:t>
      </w:r>
      <w:r w:rsidR="00284842" w:rsidRPr="004649AC">
        <w:rPr>
          <w:rFonts w:ascii="Times New Roman" w:hAnsi="Times New Roman" w:cs="Times New Roman"/>
          <w:sz w:val="28"/>
          <w:szCs w:val="28"/>
        </w:rPr>
        <w:t xml:space="preserve">товары </w:t>
      </w:r>
      <w:r w:rsidR="00457654" w:rsidRPr="004649AC">
        <w:rPr>
          <w:rFonts w:ascii="Times New Roman" w:hAnsi="Times New Roman" w:cs="Times New Roman"/>
          <w:sz w:val="28"/>
          <w:szCs w:val="28"/>
        </w:rPr>
        <w:t xml:space="preserve">отгружаются </w:t>
      </w:r>
      <w:r w:rsidR="00EF08FE" w:rsidRPr="004649AC">
        <w:rPr>
          <w:rFonts w:ascii="Times New Roman" w:hAnsi="Times New Roman" w:cs="Times New Roman"/>
          <w:sz w:val="28"/>
          <w:szCs w:val="28"/>
        </w:rPr>
        <w:t xml:space="preserve">без перехода права собственности и оплачиваются лишь </w:t>
      </w:r>
      <w:r w:rsidR="008A5205" w:rsidRPr="004649AC">
        <w:rPr>
          <w:rFonts w:ascii="Times New Roman" w:hAnsi="Times New Roman" w:cs="Times New Roman"/>
          <w:sz w:val="28"/>
          <w:szCs w:val="28"/>
        </w:rPr>
        <w:t xml:space="preserve">в случае </w:t>
      </w:r>
      <w:r w:rsidR="00EF08FE" w:rsidRPr="004649AC">
        <w:rPr>
          <w:rFonts w:ascii="Times New Roman" w:hAnsi="Times New Roman" w:cs="Times New Roman"/>
          <w:sz w:val="28"/>
          <w:szCs w:val="28"/>
        </w:rPr>
        <w:t xml:space="preserve">их </w:t>
      </w:r>
      <w:r w:rsidR="00284842" w:rsidRPr="004649AC">
        <w:rPr>
          <w:rFonts w:ascii="Times New Roman" w:hAnsi="Times New Roman" w:cs="Times New Roman"/>
          <w:sz w:val="28"/>
          <w:szCs w:val="28"/>
        </w:rPr>
        <w:t>продажи</w:t>
      </w:r>
      <w:r w:rsidR="00EF08FE" w:rsidRPr="004649AC">
        <w:rPr>
          <w:rFonts w:ascii="Times New Roman" w:hAnsi="Times New Roman" w:cs="Times New Roman"/>
          <w:sz w:val="28"/>
          <w:szCs w:val="28"/>
        </w:rPr>
        <w:t xml:space="preserve"> на местах</w:t>
      </w:r>
      <w:r w:rsidR="008A5205" w:rsidRPr="004649AC">
        <w:rPr>
          <w:rFonts w:ascii="Times New Roman" w:hAnsi="Times New Roman" w:cs="Times New Roman"/>
          <w:sz w:val="28"/>
          <w:szCs w:val="28"/>
        </w:rPr>
        <w:t xml:space="preserve"> или возвращаются продавцу</w:t>
      </w:r>
      <w:r w:rsidR="00284842" w:rsidRPr="004649AC">
        <w:rPr>
          <w:rFonts w:ascii="Times New Roman" w:hAnsi="Times New Roman" w:cs="Times New Roman"/>
          <w:sz w:val="28"/>
          <w:szCs w:val="28"/>
        </w:rPr>
        <w:t xml:space="preserve">, </w:t>
      </w:r>
      <w:r w:rsidR="00191193">
        <w:rPr>
          <w:rFonts w:ascii="Times New Roman" w:hAnsi="Times New Roman" w:cs="Times New Roman"/>
          <w:sz w:val="28"/>
          <w:szCs w:val="28"/>
        </w:rPr>
        <w:t xml:space="preserve">так и при </w:t>
      </w:r>
      <w:r w:rsidR="00457654" w:rsidRPr="004649AC">
        <w:rPr>
          <w:rFonts w:ascii="Times New Roman" w:hAnsi="Times New Roman" w:cs="Times New Roman"/>
          <w:sz w:val="28"/>
          <w:szCs w:val="28"/>
        </w:rPr>
        <w:t>отсрочке</w:t>
      </w:r>
      <w:r w:rsidR="00EF08FE" w:rsidRPr="004649AC">
        <w:rPr>
          <w:rFonts w:ascii="Times New Roman" w:hAnsi="Times New Roman" w:cs="Times New Roman"/>
          <w:sz w:val="28"/>
          <w:szCs w:val="28"/>
        </w:rPr>
        <w:t xml:space="preserve"> платежа</w:t>
      </w:r>
      <w:r w:rsidR="008A5205" w:rsidRPr="004649AC">
        <w:rPr>
          <w:rFonts w:ascii="Times New Roman" w:hAnsi="Times New Roman" w:cs="Times New Roman"/>
          <w:sz w:val="28"/>
          <w:szCs w:val="28"/>
        </w:rPr>
        <w:t xml:space="preserve"> </w:t>
      </w:r>
      <w:r w:rsidR="00457654" w:rsidRPr="004649AC">
        <w:rPr>
          <w:rFonts w:ascii="Times New Roman" w:hAnsi="Times New Roman" w:cs="Times New Roman"/>
          <w:sz w:val="28"/>
          <w:szCs w:val="28"/>
        </w:rPr>
        <w:t>(</w:t>
      </w:r>
      <w:r w:rsidR="008A5205" w:rsidRPr="004649AC">
        <w:rPr>
          <w:rFonts w:ascii="Times New Roman" w:hAnsi="Times New Roman" w:cs="Times New Roman"/>
          <w:sz w:val="28"/>
          <w:szCs w:val="28"/>
        </w:rPr>
        <w:t>«под реализацию»</w:t>
      </w:r>
      <w:r w:rsidR="00457654" w:rsidRPr="004649AC">
        <w:rPr>
          <w:rFonts w:ascii="Times New Roman" w:hAnsi="Times New Roman" w:cs="Times New Roman"/>
          <w:sz w:val="28"/>
          <w:szCs w:val="28"/>
        </w:rPr>
        <w:t>)</w:t>
      </w:r>
      <w:r w:rsidR="00EF08FE" w:rsidRPr="004649AC">
        <w:rPr>
          <w:rFonts w:ascii="Times New Roman" w:hAnsi="Times New Roman" w:cs="Times New Roman"/>
          <w:sz w:val="28"/>
          <w:szCs w:val="28"/>
        </w:rPr>
        <w:t xml:space="preserve">, когда </w:t>
      </w:r>
      <w:r w:rsidR="00284842" w:rsidRPr="004649AC">
        <w:rPr>
          <w:rFonts w:ascii="Times New Roman" w:hAnsi="Times New Roman" w:cs="Times New Roman"/>
          <w:sz w:val="28"/>
          <w:szCs w:val="28"/>
        </w:rPr>
        <w:t>товары отгружаются</w:t>
      </w:r>
      <w:r w:rsidR="008A5205" w:rsidRPr="004649AC">
        <w:rPr>
          <w:rFonts w:ascii="Times New Roman" w:hAnsi="Times New Roman" w:cs="Times New Roman"/>
          <w:sz w:val="28"/>
          <w:szCs w:val="28"/>
        </w:rPr>
        <w:t xml:space="preserve"> с переходом права собственности с условием их более поздней оплаты</w:t>
      </w:r>
      <w:r w:rsidR="00457654" w:rsidRPr="004649AC">
        <w:rPr>
          <w:rFonts w:ascii="Times New Roman" w:hAnsi="Times New Roman" w:cs="Times New Roman"/>
          <w:sz w:val="28"/>
          <w:szCs w:val="28"/>
        </w:rPr>
        <w:t>.</w:t>
      </w:r>
      <w:r w:rsidR="008A5205" w:rsidRPr="004649AC">
        <w:rPr>
          <w:rFonts w:ascii="Times New Roman" w:hAnsi="Times New Roman" w:cs="Times New Roman"/>
          <w:sz w:val="28"/>
          <w:szCs w:val="28"/>
        </w:rPr>
        <w:t xml:space="preserve"> </w:t>
      </w:r>
      <w:r w:rsidR="00457654" w:rsidRPr="004649AC">
        <w:rPr>
          <w:rFonts w:ascii="Times New Roman" w:hAnsi="Times New Roman" w:cs="Times New Roman"/>
          <w:sz w:val="28"/>
          <w:szCs w:val="28"/>
        </w:rPr>
        <w:t xml:space="preserve">Без выставления ЭСФ </w:t>
      </w:r>
      <w:r w:rsidR="00191193">
        <w:rPr>
          <w:rFonts w:ascii="Times New Roman" w:hAnsi="Times New Roman" w:cs="Times New Roman"/>
          <w:sz w:val="28"/>
          <w:szCs w:val="28"/>
        </w:rPr>
        <w:t>от поставщика</w:t>
      </w:r>
      <w:r w:rsidR="00457654" w:rsidRPr="004649AC">
        <w:rPr>
          <w:rFonts w:ascii="Times New Roman" w:hAnsi="Times New Roman" w:cs="Times New Roman"/>
          <w:sz w:val="28"/>
          <w:szCs w:val="28"/>
        </w:rPr>
        <w:t>, дистрибьютор по консигнации или с отсрочкой платежа не сможет законно реализов</w:t>
      </w:r>
      <w:r w:rsidR="004649AC" w:rsidRPr="004649AC">
        <w:rPr>
          <w:rFonts w:ascii="Times New Roman" w:hAnsi="Times New Roman" w:cs="Times New Roman"/>
          <w:sz w:val="28"/>
          <w:szCs w:val="28"/>
        </w:rPr>
        <w:t>ыв</w:t>
      </w:r>
      <w:r w:rsidR="00457654" w:rsidRPr="004649AC">
        <w:rPr>
          <w:rFonts w:ascii="Times New Roman" w:hAnsi="Times New Roman" w:cs="Times New Roman"/>
          <w:sz w:val="28"/>
          <w:szCs w:val="28"/>
        </w:rPr>
        <w:t xml:space="preserve">ать товар третьим лицам. </w:t>
      </w:r>
    </w:p>
    <w:p w14:paraId="032FB970" w14:textId="1F2309BB" w:rsidR="00F01520" w:rsidRPr="004649AC" w:rsidRDefault="00191193" w:rsidP="00457654">
      <w:pPr>
        <w:tabs>
          <w:tab w:val="left" w:pos="703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 стандартам бухучета и</w:t>
      </w:r>
      <w:r w:rsidR="00284842" w:rsidRPr="004649AC">
        <w:rPr>
          <w:rFonts w:ascii="Times New Roman" w:hAnsi="Times New Roman" w:cs="Times New Roman"/>
          <w:sz w:val="28"/>
          <w:szCs w:val="28"/>
        </w:rPr>
        <w:t xml:space="preserve">менно отгрузка </w:t>
      </w:r>
      <w:r w:rsidR="004649AC" w:rsidRPr="004649AC">
        <w:rPr>
          <w:rFonts w:ascii="Times New Roman" w:hAnsi="Times New Roman" w:cs="Times New Roman"/>
          <w:sz w:val="28"/>
          <w:szCs w:val="28"/>
        </w:rPr>
        <w:t>товаров (</w:t>
      </w:r>
      <w:r w:rsidR="008A5205" w:rsidRPr="004649AC">
        <w:rPr>
          <w:rFonts w:ascii="Times New Roman" w:hAnsi="Times New Roman" w:cs="Times New Roman"/>
          <w:sz w:val="28"/>
          <w:szCs w:val="28"/>
        </w:rPr>
        <w:t>ПРУ</w:t>
      </w:r>
      <w:r w:rsidR="004649AC" w:rsidRPr="004649AC">
        <w:rPr>
          <w:rFonts w:ascii="Times New Roman" w:hAnsi="Times New Roman" w:cs="Times New Roman"/>
          <w:sz w:val="28"/>
          <w:szCs w:val="28"/>
        </w:rPr>
        <w:t>)</w:t>
      </w:r>
      <w:r w:rsidR="008A5205" w:rsidRPr="004649AC">
        <w:rPr>
          <w:rFonts w:ascii="Times New Roman" w:hAnsi="Times New Roman" w:cs="Times New Roman"/>
          <w:sz w:val="28"/>
          <w:szCs w:val="28"/>
        </w:rPr>
        <w:t xml:space="preserve"> </w:t>
      </w:r>
      <w:r w:rsidR="00284842" w:rsidRPr="004649AC">
        <w:rPr>
          <w:rFonts w:ascii="Times New Roman" w:hAnsi="Times New Roman" w:cs="Times New Roman"/>
          <w:sz w:val="28"/>
          <w:szCs w:val="28"/>
        </w:rPr>
        <w:t xml:space="preserve">является </w:t>
      </w:r>
      <w:r w:rsidR="00F01520" w:rsidRPr="004649AC">
        <w:rPr>
          <w:rFonts w:ascii="Times New Roman" w:hAnsi="Times New Roman" w:cs="Times New Roman"/>
          <w:sz w:val="28"/>
          <w:szCs w:val="28"/>
        </w:rPr>
        <w:t xml:space="preserve">моментом определения налоговой базы по НДС, а не </w:t>
      </w:r>
      <w:r w:rsidR="008A5205" w:rsidRPr="004649AC">
        <w:rPr>
          <w:rFonts w:ascii="Times New Roman" w:hAnsi="Times New Roman" w:cs="Times New Roman"/>
          <w:sz w:val="28"/>
          <w:szCs w:val="28"/>
        </w:rPr>
        <w:t>движение денежных средств по данной отгрузке</w:t>
      </w:r>
      <w:r w:rsidR="00F01520" w:rsidRPr="004649AC">
        <w:rPr>
          <w:rFonts w:ascii="Times New Roman" w:hAnsi="Times New Roman" w:cs="Times New Roman"/>
          <w:sz w:val="28"/>
          <w:szCs w:val="28"/>
        </w:rPr>
        <w:t xml:space="preserve">. </w:t>
      </w:r>
      <w:r w:rsidR="00457654" w:rsidRPr="004649AC">
        <w:rPr>
          <w:rFonts w:ascii="Times New Roman" w:hAnsi="Times New Roman" w:cs="Times New Roman"/>
          <w:sz w:val="28"/>
          <w:szCs w:val="28"/>
        </w:rPr>
        <w:t>Поэтому н</w:t>
      </w:r>
      <w:r w:rsidR="00F01520" w:rsidRPr="004649AC">
        <w:rPr>
          <w:rFonts w:ascii="Times New Roman" w:hAnsi="Times New Roman" w:cs="Times New Roman"/>
          <w:sz w:val="28"/>
          <w:szCs w:val="28"/>
        </w:rPr>
        <w:t>едопустимо ориентироваться на факт поступления денежных средств</w:t>
      </w:r>
      <w:r w:rsidR="00457654" w:rsidRPr="004649AC">
        <w:rPr>
          <w:rFonts w:ascii="Times New Roman" w:hAnsi="Times New Roman" w:cs="Times New Roman"/>
          <w:sz w:val="28"/>
          <w:szCs w:val="28"/>
        </w:rPr>
        <w:t xml:space="preserve"> в преимущественном порядке</w:t>
      </w:r>
      <w:r w:rsidR="00F01520" w:rsidRPr="004649AC">
        <w:rPr>
          <w:rFonts w:ascii="Times New Roman" w:hAnsi="Times New Roman" w:cs="Times New Roman"/>
          <w:sz w:val="28"/>
          <w:szCs w:val="28"/>
        </w:rPr>
        <w:t xml:space="preserve">, игнорируя юридическую природу </w:t>
      </w:r>
      <w:r w:rsidR="00457654" w:rsidRPr="004649AC">
        <w:rPr>
          <w:rFonts w:ascii="Times New Roman" w:hAnsi="Times New Roman" w:cs="Times New Roman"/>
          <w:sz w:val="28"/>
          <w:szCs w:val="28"/>
        </w:rPr>
        <w:t xml:space="preserve">торговых </w:t>
      </w:r>
      <w:r w:rsidR="00F01520" w:rsidRPr="004649AC">
        <w:rPr>
          <w:rFonts w:ascii="Times New Roman" w:hAnsi="Times New Roman" w:cs="Times New Roman"/>
          <w:sz w:val="28"/>
          <w:szCs w:val="28"/>
        </w:rPr>
        <w:t xml:space="preserve">сделок. </w:t>
      </w:r>
      <w:r w:rsidR="00457654" w:rsidRPr="004649AC">
        <w:rPr>
          <w:rFonts w:ascii="Times New Roman" w:hAnsi="Times New Roman" w:cs="Times New Roman"/>
          <w:sz w:val="28"/>
          <w:szCs w:val="28"/>
        </w:rPr>
        <w:t xml:space="preserve">Это приведет к блокировке коммерческого </w:t>
      </w:r>
      <w:r w:rsidR="00F01520" w:rsidRPr="004649AC">
        <w:rPr>
          <w:rFonts w:ascii="Times New Roman" w:hAnsi="Times New Roman" w:cs="Times New Roman"/>
          <w:sz w:val="28"/>
          <w:szCs w:val="28"/>
        </w:rPr>
        <w:t>оборота, разрыву хозяйственных цепочек и параличу торговой деятельности, особенно в отраслях с длинным циклом оборота или высоким уровнем логистической сложности.</w:t>
      </w:r>
    </w:p>
    <w:p w14:paraId="718DD5D9" w14:textId="49D8062F" w:rsidR="00D546AA" w:rsidRPr="00E655F7" w:rsidRDefault="00D546AA" w:rsidP="00C25396">
      <w:pPr>
        <w:tabs>
          <w:tab w:val="left" w:pos="7035"/>
        </w:tabs>
        <w:spacing w:after="0" w:line="240" w:lineRule="auto"/>
        <w:ind w:firstLine="709"/>
        <w:jc w:val="both"/>
        <w:rPr>
          <w:rFonts w:ascii="Times New Roman" w:hAnsi="Times New Roman" w:cs="Times New Roman"/>
          <w:sz w:val="28"/>
          <w:szCs w:val="28"/>
        </w:rPr>
      </w:pPr>
      <w:r w:rsidRPr="00E655F7">
        <w:rPr>
          <w:rFonts w:ascii="Times New Roman" w:hAnsi="Times New Roman" w:cs="Times New Roman"/>
          <w:sz w:val="28"/>
          <w:szCs w:val="28"/>
        </w:rPr>
        <w:t>Особую озабоченность вызывает то, что </w:t>
      </w:r>
      <w:r w:rsidRPr="00E655F7">
        <w:rPr>
          <w:rFonts w:ascii="Times New Roman" w:hAnsi="Times New Roman" w:cs="Times New Roman"/>
          <w:bCs/>
          <w:sz w:val="28"/>
          <w:szCs w:val="28"/>
        </w:rPr>
        <w:t>проект Налогового кодекса не содержит важных процедурных норм</w:t>
      </w:r>
      <w:r w:rsidRPr="00E655F7">
        <w:rPr>
          <w:rFonts w:ascii="Times New Roman" w:hAnsi="Times New Roman" w:cs="Times New Roman"/>
          <w:sz w:val="28"/>
          <w:szCs w:val="28"/>
        </w:rPr>
        <w:t> для нового механизма. В проекте </w:t>
      </w:r>
      <w:r w:rsidRPr="00E655F7">
        <w:rPr>
          <w:rFonts w:ascii="Times New Roman" w:hAnsi="Times New Roman" w:cs="Times New Roman"/>
          <w:bCs/>
          <w:sz w:val="28"/>
          <w:szCs w:val="28"/>
        </w:rPr>
        <w:t>отсутствует регламентация порядка пополнения и возврата средств</w:t>
      </w:r>
      <w:r w:rsidRPr="00E655F7">
        <w:rPr>
          <w:rFonts w:ascii="Times New Roman" w:hAnsi="Times New Roman" w:cs="Times New Roman"/>
          <w:sz w:val="28"/>
          <w:szCs w:val="28"/>
        </w:rPr>
        <w:t> с так называемого налогового счета, неясно, как быть с возможными </w:t>
      </w:r>
      <w:r w:rsidRPr="00E655F7">
        <w:rPr>
          <w:rFonts w:ascii="Times New Roman" w:hAnsi="Times New Roman" w:cs="Times New Roman"/>
          <w:bCs/>
          <w:sz w:val="28"/>
          <w:szCs w:val="28"/>
        </w:rPr>
        <w:t>ошибками, сбоями системы или переплатой</w:t>
      </w:r>
      <w:r w:rsidRPr="00E655F7">
        <w:rPr>
          <w:rFonts w:ascii="Times New Roman" w:hAnsi="Times New Roman" w:cs="Times New Roman"/>
          <w:sz w:val="28"/>
          <w:szCs w:val="28"/>
        </w:rPr>
        <w:t xml:space="preserve">, а также как новый механизм соотносится с подачей декларации по НДС (форма 300). Все эти вопросы прямо не урегулированы, что создаёт </w:t>
      </w:r>
      <w:r w:rsidR="004649AC" w:rsidRPr="00E655F7">
        <w:rPr>
          <w:rFonts w:ascii="Times New Roman" w:hAnsi="Times New Roman" w:cs="Times New Roman"/>
          <w:sz w:val="28"/>
          <w:szCs w:val="28"/>
        </w:rPr>
        <w:t xml:space="preserve">для налогоплательщиков </w:t>
      </w:r>
      <w:r w:rsidRPr="00E655F7">
        <w:rPr>
          <w:rFonts w:ascii="Times New Roman" w:hAnsi="Times New Roman" w:cs="Times New Roman"/>
          <w:sz w:val="28"/>
          <w:szCs w:val="28"/>
        </w:rPr>
        <w:t xml:space="preserve">правовую неопределённость и риски </w:t>
      </w:r>
      <w:r w:rsidR="004649AC">
        <w:rPr>
          <w:rFonts w:ascii="Times New Roman" w:hAnsi="Times New Roman" w:cs="Times New Roman"/>
          <w:sz w:val="28"/>
          <w:szCs w:val="28"/>
        </w:rPr>
        <w:t>произвола со стороны должностных лиц уполномоченных органов</w:t>
      </w:r>
      <w:r w:rsidRPr="00E655F7">
        <w:rPr>
          <w:rFonts w:ascii="Times New Roman" w:hAnsi="Times New Roman" w:cs="Times New Roman"/>
          <w:sz w:val="28"/>
          <w:szCs w:val="28"/>
        </w:rPr>
        <w:t>. </w:t>
      </w:r>
    </w:p>
    <w:p w14:paraId="03D93121" w14:textId="46108C4D" w:rsidR="00D546AA" w:rsidRPr="00E655F7" w:rsidRDefault="00D546AA" w:rsidP="00C25396">
      <w:pPr>
        <w:tabs>
          <w:tab w:val="left" w:pos="7035"/>
        </w:tabs>
        <w:spacing w:after="0" w:line="240" w:lineRule="auto"/>
        <w:ind w:firstLine="709"/>
        <w:jc w:val="both"/>
        <w:rPr>
          <w:rFonts w:ascii="Times New Roman" w:hAnsi="Times New Roman" w:cs="Times New Roman"/>
          <w:sz w:val="28"/>
          <w:szCs w:val="28"/>
        </w:rPr>
      </w:pPr>
      <w:r w:rsidRPr="00E655F7">
        <w:rPr>
          <w:rFonts w:ascii="Times New Roman" w:hAnsi="Times New Roman" w:cs="Times New Roman"/>
          <w:sz w:val="28"/>
          <w:szCs w:val="28"/>
        </w:rPr>
        <w:t>Кроме того, проект фактически передаёт регулирование ключевых параметров системы </w:t>
      </w:r>
      <w:r w:rsidRPr="00E655F7">
        <w:rPr>
          <w:rFonts w:ascii="Times New Roman" w:hAnsi="Times New Roman" w:cs="Times New Roman"/>
          <w:bCs/>
          <w:sz w:val="28"/>
          <w:szCs w:val="28"/>
        </w:rPr>
        <w:t>«e-</w:t>
      </w:r>
      <w:proofErr w:type="spellStart"/>
      <w:r w:rsidRPr="00E655F7">
        <w:rPr>
          <w:rFonts w:ascii="Times New Roman" w:hAnsi="Times New Roman" w:cs="Times New Roman"/>
          <w:bCs/>
          <w:sz w:val="28"/>
          <w:szCs w:val="28"/>
        </w:rPr>
        <w:t>Tamga</w:t>
      </w:r>
      <w:proofErr w:type="spellEnd"/>
      <w:r w:rsidRPr="00E655F7">
        <w:rPr>
          <w:rFonts w:ascii="Times New Roman" w:hAnsi="Times New Roman" w:cs="Times New Roman"/>
          <w:bCs/>
          <w:sz w:val="28"/>
          <w:szCs w:val="28"/>
        </w:rPr>
        <w:t>» на уровень подзаконных актов</w:t>
      </w:r>
      <w:r w:rsidRPr="00E655F7">
        <w:rPr>
          <w:rFonts w:ascii="Times New Roman" w:hAnsi="Times New Roman" w:cs="Times New Roman"/>
          <w:sz w:val="28"/>
          <w:szCs w:val="28"/>
        </w:rPr>
        <w:t> Министерства финансов, хотя они существенно влияют на права налогоплательщиков. Так, стать</w:t>
      </w:r>
      <w:r w:rsidR="0013100D">
        <w:rPr>
          <w:rFonts w:ascii="Times New Roman" w:hAnsi="Times New Roman" w:cs="Times New Roman"/>
          <w:sz w:val="28"/>
          <w:szCs w:val="28"/>
        </w:rPr>
        <w:t>ёй</w:t>
      </w:r>
      <w:r w:rsidRPr="00E655F7">
        <w:rPr>
          <w:rFonts w:ascii="Times New Roman" w:hAnsi="Times New Roman" w:cs="Times New Roman"/>
          <w:sz w:val="28"/>
          <w:szCs w:val="28"/>
        </w:rPr>
        <w:t xml:space="preserve"> 13</w:t>
      </w:r>
      <w:r w:rsidR="0013100D">
        <w:rPr>
          <w:rFonts w:ascii="Times New Roman" w:hAnsi="Times New Roman" w:cs="Times New Roman"/>
          <w:sz w:val="28"/>
          <w:szCs w:val="28"/>
        </w:rPr>
        <w:t>9</w:t>
      </w:r>
      <w:r w:rsidRPr="00E655F7">
        <w:rPr>
          <w:rFonts w:ascii="Times New Roman" w:hAnsi="Times New Roman" w:cs="Times New Roman"/>
          <w:sz w:val="28"/>
          <w:szCs w:val="28"/>
        </w:rPr>
        <w:t xml:space="preserve"> предусмотрено, что уполномоченный орган определяет </w:t>
      </w:r>
      <w:r w:rsidRPr="00E655F7">
        <w:rPr>
          <w:rFonts w:ascii="Times New Roman" w:hAnsi="Times New Roman" w:cs="Times New Roman"/>
          <w:bCs/>
          <w:sz w:val="28"/>
          <w:szCs w:val="28"/>
        </w:rPr>
        <w:t>категории плательщиков НДС, на которых распространяется автоматизированный контроль</w:t>
      </w:r>
      <w:r w:rsidRPr="00E655F7">
        <w:rPr>
          <w:rFonts w:ascii="Times New Roman" w:hAnsi="Times New Roman" w:cs="Times New Roman"/>
          <w:sz w:val="28"/>
          <w:szCs w:val="28"/>
        </w:rPr>
        <w:t>, назначает </w:t>
      </w:r>
      <w:r w:rsidRPr="00E655F7">
        <w:rPr>
          <w:rFonts w:ascii="Times New Roman" w:hAnsi="Times New Roman" w:cs="Times New Roman"/>
          <w:bCs/>
          <w:sz w:val="28"/>
          <w:szCs w:val="28"/>
        </w:rPr>
        <w:t>оператора</w:t>
      </w:r>
      <w:r w:rsidRPr="00E655F7">
        <w:rPr>
          <w:rFonts w:ascii="Times New Roman" w:hAnsi="Times New Roman" w:cs="Times New Roman"/>
          <w:sz w:val="28"/>
          <w:szCs w:val="28"/>
        </w:rPr>
        <w:t> этой системы (ответственного за сохранность средств на налоговом счёте, перечисление их в бюджет и возврат остатков), а также устанавливает </w:t>
      </w:r>
      <w:r w:rsidRPr="00E655F7">
        <w:rPr>
          <w:rFonts w:ascii="Times New Roman" w:hAnsi="Times New Roman" w:cs="Times New Roman"/>
          <w:bCs/>
          <w:sz w:val="28"/>
          <w:szCs w:val="28"/>
        </w:rPr>
        <w:t>порядок ведения налогового счёта и учета балансовой суммы налога</w:t>
      </w:r>
      <w:r w:rsidRPr="00E655F7">
        <w:rPr>
          <w:rFonts w:ascii="Times New Roman" w:hAnsi="Times New Roman" w:cs="Times New Roman"/>
          <w:sz w:val="28"/>
          <w:szCs w:val="28"/>
        </w:rPr>
        <w:t xml:space="preserve">, включая правила пополнения счёта и возврата денег плательщику. По нашему мнению, такие положения затрагивают основополагающие аспекты налогообложения, которые согласно Конституции РК должны устанавливаться законом, а не подзаконными актами. Делегирование этих вопросов исполнительной власти без прямого </w:t>
      </w:r>
      <w:r w:rsidRPr="00E655F7">
        <w:rPr>
          <w:rFonts w:ascii="Times New Roman" w:hAnsi="Times New Roman" w:cs="Times New Roman"/>
          <w:sz w:val="28"/>
          <w:szCs w:val="28"/>
        </w:rPr>
        <w:lastRenderedPageBreak/>
        <w:t>закрепления в Кодексе создаёт риски произвольного изменения правил в будущем. </w:t>
      </w:r>
    </w:p>
    <w:p w14:paraId="77DD6A21" w14:textId="77777777" w:rsidR="00FA7529" w:rsidRDefault="00D546AA" w:rsidP="00C25396">
      <w:pPr>
        <w:tabs>
          <w:tab w:val="left" w:pos="7035"/>
        </w:tabs>
        <w:spacing w:after="0" w:line="240" w:lineRule="auto"/>
        <w:ind w:firstLine="567"/>
        <w:jc w:val="both"/>
        <w:rPr>
          <w:rFonts w:ascii="Times New Roman" w:hAnsi="Times New Roman" w:cs="Times New Roman"/>
          <w:sz w:val="28"/>
          <w:szCs w:val="28"/>
        </w:rPr>
      </w:pPr>
      <w:r w:rsidRPr="00E655F7">
        <w:rPr>
          <w:rFonts w:ascii="Times New Roman" w:hAnsi="Times New Roman" w:cs="Times New Roman"/>
          <w:bCs/>
          <w:sz w:val="28"/>
          <w:szCs w:val="28"/>
        </w:rPr>
        <w:t>Наши предложения по данному вопросу:</w:t>
      </w:r>
      <w:r w:rsidRPr="00E655F7">
        <w:rPr>
          <w:rFonts w:ascii="Times New Roman" w:hAnsi="Times New Roman" w:cs="Times New Roman"/>
          <w:sz w:val="28"/>
          <w:szCs w:val="28"/>
        </w:rPr>
        <w:t> </w:t>
      </w:r>
    </w:p>
    <w:p w14:paraId="0008FF37" w14:textId="1903328D" w:rsidR="00A47D8D" w:rsidRDefault="00457654" w:rsidP="00C25396">
      <w:pPr>
        <w:tabs>
          <w:tab w:val="left" w:pos="703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D546AA" w:rsidRPr="00E655F7">
        <w:rPr>
          <w:rFonts w:ascii="Times New Roman" w:hAnsi="Times New Roman" w:cs="Times New Roman"/>
          <w:sz w:val="28"/>
          <w:szCs w:val="28"/>
        </w:rPr>
        <w:t xml:space="preserve">исключить из проекта Налогового кодекса нормы об автоматизированной блокировке выписки ЭСФ и механизме авансовой уплаты НДС. Считаем необходимым сохранить действующий порядок исчисления и уплаты НДС (выписка ЭСФ без предварительной оплаты налога, с последующим декларированием и уплатой </w:t>
      </w:r>
      <w:r w:rsidR="00191193">
        <w:rPr>
          <w:rFonts w:ascii="Times New Roman" w:hAnsi="Times New Roman" w:cs="Times New Roman"/>
          <w:sz w:val="28"/>
          <w:szCs w:val="28"/>
        </w:rPr>
        <w:t xml:space="preserve">НДС по итогам оборотов </w:t>
      </w:r>
      <w:r w:rsidR="00D546AA" w:rsidRPr="00E655F7">
        <w:rPr>
          <w:rFonts w:ascii="Times New Roman" w:hAnsi="Times New Roman" w:cs="Times New Roman"/>
          <w:sz w:val="28"/>
          <w:szCs w:val="28"/>
        </w:rPr>
        <w:t xml:space="preserve">в </w:t>
      </w:r>
      <w:r w:rsidR="00191193">
        <w:rPr>
          <w:rFonts w:ascii="Times New Roman" w:hAnsi="Times New Roman" w:cs="Times New Roman"/>
          <w:sz w:val="28"/>
          <w:szCs w:val="28"/>
        </w:rPr>
        <w:t xml:space="preserve">разумно </w:t>
      </w:r>
      <w:r w:rsidR="00D546AA" w:rsidRPr="00E655F7">
        <w:rPr>
          <w:rFonts w:ascii="Times New Roman" w:hAnsi="Times New Roman" w:cs="Times New Roman"/>
          <w:sz w:val="28"/>
          <w:szCs w:val="28"/>
        </w:rPr>
        <w:t xml:space="preserve">установленные сроки), возможно, усилив его точечными мерами против уклонения от налогообложения. </w:t>
      </w:r>
    </w:p>
    <w:p w14:paraId="2E31A55B" w14:textId="29E5BAD7" w:rsidR="00A47D8D" w:rsidRDefault="00A47D8D" w:rsidP="00C25396">
      <w:pPr>
        <w:tabs>
          <w:tab w:val="left" w:pos="703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191193">
        <w:rPr>
          <w:rFonts w:ascii="Times New Roman" w:hAnsi="Times New Roman" w:cs="Times New Roman"/>
          <w:sz w:val="28"/>
          <w:szCs w:val="28"/>
        </w:rPr>
        <w:t>в</w:t>
      </w:r>
      <w:r w:rsidR="00D546AA" w:rsidRPr="00E655F7">
        <w:rPr>
          <w:rFonts w:ascii="Times New Roman" w:hAnsi="Times New Roman" w:cs="Times New Roman"/>
          <w:sz w:val="28"/>
          <w:szCs w:val="28"/>
        </w:rPr>
        <w:t>недрение системы «e-</w:t>
      </w:r>
      <w:proofErr w:type="spellStart"/>
      <w:r w:rsidR="00D546AA" w:rsidRPr="00E655F7">
        <w:rPr>
          <w:rFonts w:ascii="Times New Roman" w:hAnsi="Times New Roman" w:cs="Times New Roman"/>
          <w:sz w:val="28"/>
          <w:szCs w:val="28"/>
        </w:rPr>
        <w:t>Tamga</w:t>
      </w:r>
      <w:proofErr w:type="spellEnd"/>
      <w:r w:rsidR="00D546AA" w:rsidRPr="00E655F7">
        <w:rPr>
          <w:rFonts w:ascii="Times New Roman" w:hAnsi="Times New Roman" w:cs="Times New Roman"/>
          <w:sz w:val="28"/>
          <w:szCs w:val="28"/>
        </w:rPr>
        <w:t>» </w:t>
      </w:r>
      <w:r w:rsidR="00D546AA" w:rsidRPr="00E655F7">
        <w:rPr>
          <w:rFonts w:ascii="Times New Roman" w:hAnsi="Times New Roman" w:cs="Times New Roman"/>
          <w:bCs/>
          <w:sz w:val="28"/>
          <w:szCs w:val="28"/>
        </w:rPr>
        <w:t>тр</w:t>
      </w:r>
      <w:r>
        <w:rPr>
          <w:rFonts w:ascii="Times New Roman" w:hAnsi="Times New Roman" w:cs="Times New Roman"/>
          <w:bCs/>
          <w:sz w:val="28"/>
          <w:szCs w:val="28"/>
        </w:rPr>
        <w:t>ебует</w:t>
      </w:r>
      <w:r w:rsidR="00D546AA" w:rsidRPr="00E655F7">
        <w:rPr>
          <w:rFonts w:ascii="Times New Roman" w:hAnsi="Times New Roman" w:cs="Times New Roman"/>
          <w:bCs/>
          <w:sz w:val="28"/>
          <w:szCs w:val="28"/>
        </w:rPr>
        <w:t xml:space="preserve"> </w:t>
      </w:r>
      <w:r>
        <w:rPr>
          <w:rFonts w:ascii="Times New Roman" w:hAnsi="Times New Roman" w:cs="Times New Roman"/>
          <w:bCs/>
          <w:sz w:val="28"/>
          <w:szCs w:val="28"/>
        </w:rPr>
        <w:t xml:space="preserve">проведения анализа регуляторного воздействия (АРВ) с целью её </w:t>
      </w:r>
      <w:r w:rsidR="00D546AA" w:rsidRPr="00E655F7">
        <w:rPr>
          <w:rFonts w:ascii="Times New Roman" w:hAnsi="Times New Roman" w:cs="Times New Roman"/>
          <w:bCs/>
          <w:sz w:val="28"/>
          <w:szCs w:val="28"/>
        </w:rPr>
        <w:t>серьезн</w:t>
      </w:r>
      <w:r>
        <w:rPr>
          <w:rFonts w:ascii="Times New Roman" w:hAnsi="Times New Roman" w:cs="Times New Roman"/>
          <w:bCs/>
          <w:sz w:val="28"/>
          <w:szCs w:val="28"/>
        </w:rPr>
        <w:t>ой доработки</w:t>
      </w:r>
      <w:r w:rsidR="00D546AA" w:rsidRPr="00E655F7">
        <w:rPr>
          <w:rFonts w:ascii="Times New Roman" w:hAnsi="Times New Roman" w:cs="Times New Roman"/>
          <w:sz w:val="28"/>
          <w:szCs w:val="28"/>
        </w:rPr>
        <w:t> совмест</w:t>
      </w:r>
      <w:r>
        <w:rPr>
          <w:rFonts w:ascii="Times New Roman" w:hAnsi="Times New Roman" w:cs="Times New Roman"/>
          <w:sz w:val="28"/>
          <w:szCs w:val="28"/>
        </w:rPr>
        <w:t>но с бизнес-сообществом и чёткого закрепления</w:t>
      </w:r>
      <w:r w:rsidR="00D546AA" w:rsidRPr="00E655F7">
        <w:rPr>
          <w:rFonts w:ascii="Times New Roman" w:hAnsi="Times New Roman" w:cs="Times New Roman"/>
          <w:sz w:val="28"/>
          <w:szCs w:val="28"/>
        </w:rPr>
        <w:t xml:space="preserve"> всех принципиальных </w:t>
      </w:r>
      <w:r>
        <w:rPr>
          <w:rFonts w:ascii="Times New Roman" w:hAnsi="Times New Roman" w:cs="Times New Roman"/>
          <w:sz w:val="28"/>
          <w:szCs w:val="28"/>
        </w:rPr>
        <w:t xml:space="preserve">в ней </w:t>
      </w:r>
      <w:r w:rsidR="00D546AA" w:rsidRPr="00E655F7">
        <w:rPr>
          <w:rFonts w:ascii="Times New Roman" w:hAnsi="Times New Roman" w:cs="Times New Roman"/>
          <w:sz w:val="28"/>
          <w:szCs w:val="28"/>
        </w:rPr>
        <w:t>положений на уровне Кодекса</w:t>
      </w:r>
      <w:r>
        <w:rPr>
          <w:rFonts w:ascii="Times New Roman" w:hAnsi="Times New Roman" w:cs="Times New Roman"/>
          <w:sz w:val="28"/>
          <w:szCs w:val="28"/>
        </w:rPr>
        <w:t>,</w:t>
      </w:r>
      <w:r w:rsidRPr="00E655F7">
        <w:rPr>
          <w:rFonts w:ascii="Times New Roman" w:hAnsi="Times New Roman" w:cs="Times New Roman"/>
          <w:sz w:val="28"/>
          <w:szCs w:val="28"/>
        </w:rPr>
        <w:t xml:space="preserve"> </w:t>
      </w:r>
      <w:r w:rsidR="00D546AA" w:rsidRPr="00E655F7">
        <w:rPr>
          <w:rFonts w:ascii="Times New Roman" w:hAnsi="Times New Roman" w:cs="Times New Roman"/>
          <w:sz w:val="28"/>
          <w:szCs w:val="28"/>
        </w:rPr>
        <w:t>включая гарантии возврата излишне уплаченных сумм, п</w:t>
      </w:r>
      <w:r>
        <w:rPr>
          <w:rFonts w:ascii="Times New Roman" w:hAnsi="Times New Roman" w:cs="Times New Roman"/>
          <w:sz w:val="28"/>
          <w:szCs w:val="28"/>
        </w:rPr>
        <w:t xml:space="preserve">орядок устранения ошибок и иных </w:t>
      </w:r>
      <w:r w:rsidR="00D546AA" w:rsidRPr="00E655F7">
        <w:rPr>
          <w:rFonts w:ascii="Times New Roman" w:hAnsi="Times New Roman" w:cs="Times New Roman"/>
          <w:sz w:val="28"/>
          <w:szCs w:val="28"/>
        </w:rPr>
        <w:t xml:space="preserve">компенсирующих мер, </w:t>
      </w:r>
      <w:r w:rsidR="00FF0E37">
        <w:rPr>
          <w:rFonts w:ascii="Times New Roman" w:hAnsi="Times New Roman" w:cs="Times New Roman"/>
          <w:sz w:val="28"/>
          <w:szCs w:val="28"/>
        </w:rPr>
        <w:t>включая автоматический</w:t>
      </w:r>
      <w:r w:rsidR="004F23CB">
        <w:rPr>
          <w:rFonts w:ascii="Times New Roman" w:hAnsi="Times New Roman" w:cs="Times New Roman"/>
          <w:sz w:val="28"/>
          <w:szCs w:val="28"/>
        </w:rPr>
        <w:t xml:space="preserve"> возврат</w:t>
      </w:r>
      <w:r w:rsidR="00D546AA" w:rsidRPr="00E655F7">
        <w:rPr>
          <w:rFonts w:ascii="Times New Roman" w:hAnsi="Times New Roman" w:cs="Times New Roman"/>
          <w:sz w:val="28"/>
          <w:szCs w:val="28"/>
        </w:rPr>
        <w:t xml:space="preserve"> НДС без проверок, который изначально заявлялся как цель внедрения </w:t>
      </w:r>
      <w:r>
        <w:rPr>
          <w:rFonts w:ascii="Times New Roman" w:hAnsi="Times New Roman" w:cs="Times New Roman"/>
          <w:sz w:val="28"/>
          <w:szCs w:val="28"/>
        </w:rPr>
        <w:t xml:space="preserve">этой </w:t>
      </w:r>
      <w:r w:rsidR="00D546AA" w:rsidRPr="00E655F7">
        <w:rPr>
          <w:rFonts w:ascii="Times New Roman" w:hAnsi="Times New Roman" w:cs="Times New Roman"/>
          <w:sz w:val="28"/>
          <w:szCs w:val="28"/>
        </w:rPr>
        <w:t>системы, но отсутствует в тексте проекта.</w:t>
      </w:r>
    </w:p>
    <w:p w14:paraId="3E3E7563" w14:textId="4CE44994" w:rsidR="00D546AA" w:rsidRDefault="00D546AA" w:rsidP="00C25396">
      <w:pPr>
        <w:tabs>
          <w:tab w:val="left" w:pos="7035"/>
        </w:tabs>
        <w:spacing w:after="0" w:line="240" w:lineRule="auto"/>
        <w:ind w:firstLine="567"/>
        <w:jc w:val="both"/>
        <w:rPr>
          <w:rFonts w:ascii="Times New Roman" w:hAnsi="Times New Roman" w:cs="Times New Roman"/>
          <w:sz w:val="28"/>
          <w:szCs w:val="28"/>
        </w:rPr>
      </w:pPr>
      <w:r w:rsidRPr="00E655F7">
        <w:rPr>
          <w:rFonts w:ascii="Times New Roman" w:hAnsi="Times New Roman" w:cs="Times New Roman"/>
          <w:sz w:val="28"/>
          <w:szCs w:val="28"/>
        </w:rPr>
        <w:t xml:space="preserve"> Без таких корректировок введение предлагаемого механизма </w:t>
      </w:r>
      <w:r w:rsidR="00FF0E37">
        <w:rPr>
          <w:rFonts w:ascii="Times New Roman" w:hAnsi="Times New Roman" w:cs="Times New Roman"/>
          <w:sz w:val="28"/>
          <w:szCs w:val="28"/>
        </w:rPr>
        <w:t xml:space="preserve">автоматической блокировки ЭСФ </w:t>
      </w:r>
      <w:r w:rsidRPr="00E655F7">
        <w:rPr>
          <w:rFonts w:ascii="Times New Roman" w:hAnsi="Times New Roman" w:cs="Times New Roman"/>
          <w:sz w:val="28"/>
          <w:szCs w:val="28"/>
        </w:rPr>
        <w:t>считаем преждевременным и опасным для экономической стабильности</w:t>
      </w:r>
      <w:r w:rsidR="00457654">
        <w:rPr>
          <w:rFonts w:ascii="Times New Roman" w:hAnsi="Times New Roman" w:cs="Times New Roman"/>
          <w:sz w:val="28"/>
          <w:szCs w:val="28"/>
        </w:rPr>
        <w:t xml:space="preserve"> государства</w:t>
      </w:r>
      <w:r w:rsidRPr="00E655F7">
        <w:rPr>
          <w:rFonts w:ascii="Times New Roman" w:hAnsi="Times New Roman" w:cs="Times New Roman"/>
          <w:sz w:val="28"/>
          <w:szCs w:val="28"/>
        </w:rPr>
        <w:t>.</w:t>
      </w:r>
    </w:p>
    <w:p w14:paraId="4EE24927" w14:textId="77777777" w:rsidR="00DF2513" w:rsidRPr="00E655F7" w:rsidRDefault="00DF2513" w:rsidP="00C25396">
      <w:pPr>
        <w:tabs>
          <w:tab w:val="left" w:pos="7035"/>
        </w:tabs>
        <w:spacing w:after="0" w:line="240" w:lineRule="auto"/>
        <w:ind w:firstLine="567"/>
        <w:jc w:val="both"/>
        <w:rPr>
          <w:rFonts w:ascii="Times New Roman" w:hAnsi="Times New Roman" w:cs="Times New Roman"/>
          <w:sz w:val="28"/>
          <w:szCs w:val="28"/>
        </w:rPr>
      </w:pPr>
    </w:p>
    <w:p w14:paraId="7D2A2BDB" w14:textId="5AAFAF98" w:rsidR="00D546AA" w:rsidRPr="00B72A77" w:rsidRDefault="00D546AA" w:rsidP="00C25396">
      <w:pPr>
        <w:tabs>
          <w:tab w:val="left" w:pos="7035"/>
        </w:tabs>
        <w:spacing w:after="0" w:line="240" w:lineRule="auto"/>
        <w:ind w:firstLine="567"/>
        <w:jc w:val="both"/>
        <w:rPr>
          <w:rFonts w:ascii="Times New Roman" w:hAnsi="Times New Roman" w:cs="Times New Roman"/>
          <w:b/>
          <w:bCs/>
          <w:i/>
          <w:sz w:val="28"/>
          <w:szCs w:val="28"/>
        </w:rPr>
      </w:pPr>
      <w:r w:rsidRPr="00B72A77">
        <w:rPr>
          <w:rFonts w:ascii="Times New Roman" w:hAnsi="Times New Roman" w:cs="Times New Roman"/>
          <w:b/>
          <w:bCs/>
          <w:i/>
          <w:sz w:val="28"/>
          <w:szCs w:val="28"/>
        </w:rPr>
        <w:t xml:space="preserve">2. Признание сделок недействительными по </w:t>
      </w:r>
      <w:r w:rsidR="00106F6E">
        <w:rPr>
          <w:rFonts w:ascii="Times New Roman" w:hAnsi="Times New Roman" w:cs="Times New Roman"/>
          <w:b/>
          <w:bCs/>
          <w:i/>
          <w:sz w:val="28"/>
          <w:szCs w:val="28"/>
        </w:rPr>
        <w:t xml:space="preserve">гражданским </w:t>
      </w:r>
      <w:r w:rsidRPr="00B72A77">
        <w:rPr>
          <w:rFonts w:ascii="Times New Roman" w:hAnsi="Times New Roman" w:cs="Times New Roman"/>
          <w:b/>
          <w:bCs/>
          <w:i/>
          <w:sz w:val="28"/>
          <w:szCs w:val="28"/>
        </w:rPr>
        <w:t>искам налоговых органов</w:t>
      </w:r>
      <w:r w:rsidR="0046653F">
        <w:rPr>
          <w:rFonts w:ascii="Times New Roman" w:hAnsi="Times New Roman" w:cs="Times New Roman"/>
          <w:b/>
          <w:bCs/>
          <w:i/>
          <w:sz w:val="28"/>
          <w:szCs w:val="28"/>
        </w:rPr>
        <w:t xml:space="preserve"> и «сопоставительный контроль» без надлежащих проверок.</w:t>
      </w:r>
    </w:p>
    <w:p w14:paraId="4DFCC685" w14:textId="50277268" w:rsidR="00681C99" w:rsidRDefault="00D546AA" w:rsidP="00C25396">
      <w:pPr>
        <w:tabs>
          <w:tab w:val="left" w:pos="7035"/>
        </w:tabs>
        <w:spacing w:after="0" w:line="240" w:lineRule="auto"/>
        <w:ind w:firstLine="709"/>
        <w:jc w:val="both"/>
        <w:rPr>
          <w:rFonts w:ascii="Times New Roman" w:hAnsi="Times New Roman" w:cs="Times New Roman"/>
          <w:sz w:val="28"/>
          <w:szCs w:val="28"/>
        </w:rPr>
      </w:pPr>
      <w:r w:rsidRPr="00E655F7">
        <w:rPr>
          <w:rFonts w:ascii="Times New Roman" w:hAnsi="Times New Roman" w:cs="Times New Roman"/>
          <w:sz w:val="28"/>
          <w:szCs w:val="28"/>
        </w:rPr>
        <w:t>В последние годы в Казахстане получила распространение практика, когда </w:t>
      </w:r>
      <w:r w:rsidRPr="00E655F7">
        <w:rPr>
          <w:rFonts w:ascii="Times New Roman" w:hAnsi="Times New Roman" w:cs="Times New Roman"/>
          <w:bCs/>
          <w:sz w:val="28"/>
          <w:szCs w:val="28"/>
        </w:rPr>
        <w:t xml:space="preserve">органы государственных доходов (ОГД) </w:t>
      </w:r>
      <w:r w:rsidR="00F502C0">
        <w:rPr>
          <w:rFonts w:ascii="Times New Roman" w:hAnsi="Times New Roman" w:cs="Times New Roman"/>
          <w:bCs/>
          <w:sz w:val="28"/>
          <w:szCs w:val="28"/>
        </w:rPr>
        <w:t xml:space="preserve">в гражданском (частном) порядке </w:t>
      </w:r>
      <w:r w:rsidRPr="00E655F7">
        <w:rPr>
          <w:rFonts w:ascii="Times New Roman" w:hAnsi="Times New Roman" w:cs="Times New Roman"/>
          <w:bCs/>
          <w:sz w:val="28"/>
          <w:szCs w:val="28"/>
        </w:rPr>
        <w:t>обращаются в суд с исками о признании недействительными сделок между налогоплательщиками</w:t>
      </w:r>
      <w:r w:rsidRPr="00E655F7">
        <w:rPr>
          <w:rFonts w:ascii="Times New Roman" w:hAnsi="Times New Roman" w:cs="Times New Roman"/>
          <w:sz w:val="28"/>
          <w:szCs w:val="28"/>
        </w:rPr>
        <w:t>.</w:t>
      </w:r>
      <w:r w:rsidR="00B72A77">
        <w:rPr>
          <w:rFonts w:ascii="Times New Roman" w:hAnsi="Times New Roman" w:cs="Times New Roman"/>
          <w:sz w:val="28"/>
          <w:szCs w:val="28"/>
        </w:rPr>
        <w:t xml:space="preserve"> В проекте Нового Налогового Кодекса в пункте 7 части 1 статьи 43 </w:t>
      </w:r>
      <w:r w:rsidR="00FF0E37">
        <w:rPr>
          <w:rFonts w:ascii="Times New Roman" w:hAnsi="Times New Roman" w:cs="Times New Roman"/>
          <w:sz w:val="28"/>
          <w:szCs w:val="28"/>
        </w:rPr>
        <w:t xml:space="preserve">предусмотрено </w:t>
      </w:r>
      <w:r w:rsidR="00B72A77">
        <w:rPr>
          <w:rFonts w:ascii="Times New Roman" w:hAnsi="Times New Roman" w:cs="Times New Roman"/>
          <w:sz w:val="28"/>
          <w:szCs w:val="28"/>
        </w:rPr>
        <w:t xml:space="preserve">право ОГД подавать </w:t>
      </w:r>
      <w:r w:rsidR="00FF0E37">
        <w:rPr>
          <w:rFonts w:ascii="Times New Roman" w:hAnsi="Times New Roman" w:cs="Times New Roman"/>
          <w:sz w:val="28"/>
          <w:szCs w:val="28"/>
        </w:rPr>
        <w:t xml:space="preserve">частные </w:t>
      </w:r>
      <w:r w:rsidR="00B72A77">
        <w:rPr>
          <w:rFonts w:ascii="Times New Roman" w:hAnsi="Times New Roman" w:cs="Times New Roman"/>
          <w:sz w:val="28"/>
          <w:szCs w:val="28"/>
        </w:rPr>
        <w:t>иски, ссылаясь на нормы подпунктов</w:t>
      </w:r>
      <w:r w:rsidR="00B72A77" w:rsidRPr="00B72A77">
        <w:rPr>
          <w:rFonts w:ascii="Times New Roman" w:hAnsi="Times New Roman" w:cs="Times New Roman"/>
          <w:sz w:val="28"/>
          <w:szCs w:val="28"/>
        </w:rPr>
        <w:t xml:space="preserve"> 1), 2), 3) и 4) пункта 2 статьи 49 Гражданского кодекса Р</w:t>
      </w:r>
      <w:r w:rsidR="00FA7529">
        <w:rPr>
          <w:rFonts w:ascii="Times New Roman" w:hAnsi="Times New Roman" w:cs="Times New Roman"/>
          <w:sz w:val="28"/>
          <w:szCs w:val="28"/>
        </w:rPr>
        <w:t>К</w:t>
      </w:r>
      <w:r w:rsidR="00B72A77">
        <w:rPr>
          <w:rFonts w:ascii="Times New Roman" w:hAnsi="Times New Roman" w:cs="Times New Roman"/>
          <w:sz w:val="28"/>
          <w:szCs w:val="28"/>
        </w:rPr>
        <w:t>.</w:t>
      </w:r>
      <w:r w:rsidRPr="00E655F7">
        <w:rPr>
          <w:rFonts w:ascii="Times New Roman" w:hAnsi="Times New Roman" w:cs="Times New Roman"/>
          <w:sz w:val="28"/>
          <w:szCs w:val="28"/>
        </w:rPr>
        <w:t xml:space="preserve"> </w:t>
      </w:r>
    </w:p>
    <w:p w14:paraId="667C37C5" w14:textId="2AB3D5DB" w:rsidR="00681C99" w:rsidRDefault="00D546AA" w:rsidP="00C25396">
      <w:pPr>
        <w:tabs>
          <w:tab w:val="left" w:pos="7035"/>
        </w:tabs>
        <w:spacing w:after="0" w:line="240" w:lineRule="auto"/>
        <w:ind w:firstLine="709"/>
        <w:jc w:val="both"/>
        <w:rPr>
          <w:rFonts w:ascii="Times New Roman" w:hAnsi="Times New Roman" w:cs="Times New Roman"/>
          <w:sz w:val="28"/>
          <w:szCs w:val="28"/>
        </w:rPr>
      </w:pPr>
      <w:r w:rsidRPr="00E655F7">
        <w:rPr>
          <w:rFonts w:ascii="Times New Roman" w:hAnsi="Times New Roman" w:cs="Times New Roman"/>
          <w:sz w:val="28"/>
          <w:szCs w:val="28"/>
        </w:rPr>
        <w:t xml:space="preserve">Как правило, под прицел попадают сделки добросовестных компаний с так называемыми «неблагонадёжными» контрагентами. Налоговые органы в обоснование исков </w:t>
      </w:r>
      <w:r w:rsidR="00FF0E37">
        <w:rPr>
          <w:rFonts w:ascii="Times New Roman" w:hAnsi="Times New Roman" w:cs="Times New Roman"/>
          <w:sz w:val="28"/>
          <w:szCs w:val="28"/>
        </w:rPr>
        <w:t xml:space="preserve">опираются лишь </w:t>
      </w:r>
      <w:r w:rsidRPr="00E655F7">
        <w:rPr>
          <w:rFonts w:ascii="Times New Roman" w:hAnsi="Times New Roman" w:cs="Times New Roman"/>
          <w:sz w:val="28"/>
          <w:szCs w:val="28"/>
        </w:rPr>
        <w:t xml:space="preserve">на предположения о фиктивности сделок и нарушениях со стороны контрагента, перекладывая бремя доказывания реальности сделки на налогоплательщика. </w:t>
      </w:r>
    </w:p>
    <w:p w14:paraId="7E20DB60" w14:textId="7EFEA29C" w:rsidR="00681C99" w:rsidRDefault="00D546AA" w:rsidP="00C25396">
      <w:pPr>
        <w:tabs>
          <w:tab w:val="left" w:pos="7035"/>
        </w:tabs>
        <w:spacing w:after="0" w:line="240" w:lineRule="auto"/>
        <w:ind w:firstLine="709"/>
        <w:jc w:val="both"/>
        <w:rPr>
          <w:rFonts w:ascii="Times New Roman" w:hAnsi="Times New Roman" w:cs="Times New Roman"/>
          <w:sz w:val="28"/>
          <w:szCs w:val="28"/>
        </w:rPr>
      </w:pPr>
      <w:r w:rsidRPr="00E655F7">
        <w:rPr>
          <w:rFonts w:ascii="Times New Roman" w:hAnsi="Times New Roman" w:cs="Times New Roman"/>
          <w:sz w:val="28"/>
          <w:szCs w:val="28"/>
        </w:rPr>
        <w:t>При этом </w:t>
      </w:r>
      <w:r w:rsidRPr="00E655F7">
        <w:rPr>
          <w:rFonts w:ascii="Times New Roman" w:hAnsi="Times New Roman" w:cs="Times New Roman"/>
          <w:bCs/>
          <w:sz w:val="28"/>
          <w:szCs w:val="28"/>
        </w:rPr>
        <w:t>чёткого перечня достаточных доказательств реальности сделки не установлено</w:t>
      </w:r>
      <w:r w:rsidRPr="00E655F7">
        <w:rPr>
          <w:rFonts w:ascii="Times New Roman" w:hAnsi="Times New Roman" w:cs="Times New Roman"/>
          <w:sz w:val="28"/>
          <w:szCs w:val="28"/>
        </w:rPr>
        <w:t xml:space="preserve"> – стандартные бухгалтерские документы (договоры, акты, накладные, платежные поручения) судами нередко отвергаются. На практике в подавляющем </w:t>
      </w:r>
      <w:r w:rsidR="00FF0E37">
        <w:rPr>
          <w:rFonts w:ascii="Times New Roman" w:hAnsi="Times New Roman" w:cs="Times New Roman"/>
          <w:sz w:val="28"/>
          <w:szCs w:val="28"/>
        </w:rPr>
        <w:t>большинстве случаев (по оценкам -</w:t>
      </w:r>
      <w:r w:rsidRPr="00E655F7">
        <w:rPr>
          <w:rFonts w:ascii="Times New Roman" w:hAnsi="Times New Roman" w:cs="Times New Roman"/>
          <w:sz w:val="28"/>
          <w:szCs w:val="28"/>
        </w:rPr>
        <w:t xml:space="preserve"> до 99%) суды выносят решения в пользу налоговых органов, удовлетворяя иски о недействи</w:t>
      </w:r>
      <w:r w:rsidR="00F502C0">
        <w:rPr>
          <w:rFonts w:ascii="Times New Roman" w:hAnsi="Times New Roman" w:cs="Times New Roman"/>
          <w:sz w:val="28"/>
          <w:szCs w:val="28"/>
        </w:rPr>
        <w:t xml:space="preserve">тельности сделок. </w:t>
      </w:r>
    </w:p>
    <w:p w14:paraId="4387A7D5" w14:textId="09C955C0" w:rsidR="00D546AA" w:rsidRPr="00E655F7" w:rsidRDefault="00F502C0" w:rsidP="00C25396">
      <w:pPr>
        <w:tabs>
          <w:tab w:val="left" w:pos="703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 результате в налоговом учете у</w:t>
      </w:r>
      <w:r w:rsidR="00D546AA" w:rsidRPr="00E655F7">
        <w:rPr>
          <w:rFonts w:ascii="Times New Roman" w:hAnsi="Times New Roman" w:cs="Times New Roman"/>
          <w:sz w:val="28"/>
          <w:szCs w:val="28"/>
        </w:rPr>
        <w:t xml:space="preserve"> добросовестного покупателя аннулируются ранее принятые в зачёт суммы НДС и </w:t>
      </w:r>
      <w:r>
        <w:rPr>
          <w:rFonts w:ascii="Times New Roman" w:hAnsi="Times New Roman" w:cs="Times New Roman"/>
          <w:sz w:val="28"/>
          <w:szCs w:val="28"/>
        </w:rPr>
        <w:t xml:space="preserve">принятые </w:t>
      </w:r>
      <w:r w:rsidR="00D546AA" w:rsidRPr="00E655F7">
        <w:rPr>
          <w:rFonts w:ascii="Times New Roman" w:hAnsi="Times New Roman" w:cs="Times New Roman"/>
          <w:sz w:val="28"/>
          <w:szCs w:val="28"/>
        </w:rPr>
        <w:t xml:space="preserve">на вычеты </w:t>
      </w:r>
      <w:r w:rsidR="00D546AA" w:rsidRPr="00E655F7">
        <w:rPr>
          <w:rFonts w:ascii="Times New Roman" w:hAnsi="Times New Roman" w:cs="Times New Roman"/>
          <w:sz w:val="28"/>
          <w:szCs w:val="28"/>
        </w:rPr>
        <w:lastRenderedPageBreak/>
        <w:t xml:space="preserve">расходы по </w:t>
      </w:r>
      <w:r w:rsidR="00B72A77">
        <w:rPr>
          <w:rFonts w:ascii="Times New Roman" w:hAnsi="Times New Roman" w:cs="Times New Roman"/>
          <w:sz w:val="28"/>
          <w:szCs w:val="28"/>
        </w:rPr>
        <w:t>КПН</w:t>
      </w:r>
      <w:r w:rsidR="00D546AA" w:rsidRPr="00E655F7">
        <w:rPr>
          <w:rFonts w:ascii="Times New Roman" w:hAnsi="Times New Roman" w:cs="Times New Roman"/>
          <w:sz w:val="28"/>
          <w:szCs w:val="28"/>
        </w:rPr>
        <w:t xml:space="preserve">, </w:t>
      </w:r>
      <w:r>
        <w:rPr>
          <w:rFonts w:ascii="Times New Roman" w:hAnsi="Times New Roman" w:cs="Times New Roman"/>
          <w:sz w:val="28"/>
          <w:szCs w:val="28"/>
        </w:rPr>
        <w:t xml:space="preserve">соответственно </w:t>
      </w:r>
      <w:r w:rsidR="00D546AA" w:rsidRPr="00E655F7">
        <w:rPr>
          <w:rFonts w:ascii="Times New Roman" w:hAnsi="Times New Roman" w:cs="Times New Roman"/>
          <w:sz w:val="28"/>
          <w:szCs w:val="28"/>
        </w:rPr>
        <w:t xml:space="preserve">ему доначисляются налоги, пени и штрафы, несмотря на то </w:t>
      </w:r>
      <w:r w:rsidR="00FA7529">
        <w:rPr>
          <w:rFonts w:ascii="Times New Roman" w:hAnsi="Times New Roman" w:cs="Times New Roman"/>
          <w:sz w:val="28"/>
          <w:szCs w:val="28"/>
        </w:rPr>
        <w:t>что он реально понёс затраты и о</w:t>
      </w:r>
      <w:r w:rsidR="00D546AA" w:rsidRPr="00E655F7">
        <w:rPr>
          <w:rFonts w:ascii="Times New Roman" w:hAnsi="Times New Roman" w:cs="Times New Roman"/>
          <w:sz w:val="28"/>
          <w:szCs w:val="28"/>
        </w:rPr>
        <w:t xml:space="preserve">платил </w:t>
      </w:r>
      <w:r w:rsidR="00FA7529">
        <w:rPr>
          <w:rFonts w:ascii="Times New Roman" w:hAnsi="Times New Roman" w:cs="Times New Roman"/>
          <w:sz w:val="28"/>
          <w:szCs w:val="28"/>
        </w:rPr>
        <w:t xml:space="preserve">их </w:t>
      </w:r>
      <w:r w:rsidR="00FA7529" w:rsidRPr="00FF0E37">
        <w:rPr>
          <w:rFonts w:ascii="Times New Roman" w:hAnsi="Times New Roman" w:cs="Times New Roman"/>
          <w:sz w:val="28"/>
          <w:szCs w:val="28"/>
        </w:rPr>
        <w:t>с налогами</w:t>
      </w:r>
      <w:r w:rsidR="00FA7529" w:rsidRPr="00FA7529">
        <w:rPr>
          <w:rFonts w:ascii="Times New Roman" w:hAnsi="Times New Roman" w:cs="Times New Roman"/>
          <w:color w:val="FF0000"/>
          <w:sz w:val="28"/>
          <w:szCs w:val="28"/>
        </w:rPr>
        <w:t xml:space="preserve"> </w:t>
      </w:r>
      <w:r w:rsidR="00D546AA" w:rsidRPr="00E655F7">
        <w:rPr>
          <w:rFonts w:ascii="Times New Roman" w:hAnsi="Times New Roman" w:cs="Times New Roman"/>
          <w:sz w:val="28"/>
          <w:szCs w:val="28"/>
        </w:rPr>
        <w:t>своему контрагенту. Такая </w:t>
      </w:r>
      <w:r w:rsidR="00D546AA" w:rsidRPr="00E655F7">
        <w:rPr>
          <w:rFonts w:ascii="Times New Roman" w:hAnsi="Times New Roman" w:cs="Times New Roman"/>
          <w:bCs/>
          <w:sz w:val="28"/>
          <w:szCs w:val="28"/>
        </w:rPr>
        <w:t>практика наказания за чужое</w:t>
      </w:r>
      <w:r w:rsidR="00681C99">
        <w:rPr>
          <w:rFonts w:ascii="Times New Roman" w:hAnsi="Times New Roman" w:cs="Times New Roman"/>
          <w:bCs/>
          <w:sz w:val="28"/>
          <w:szCs w:val="28"/>
        </w:rPr>
        <w:t xml:space="preserve"> поведение</w:t>
      </w:r>
      <w:r w:rsidR="00D546AA" w:rsidRPr="00E655F7">
        <w:rPr>
          <w:rFonts w:ascii="Times New Roman" w:hAnsi="Times New Roman" w:cs="Times New Roman"/>
          <w:sz w:val="28"/>
          <w:szCs w:val="28"/>
        </w:rPr>
        <w:t xml:space="preserve"> несправедлива: один налогоплательщик фактически несёт ответственность за возможные нарушения другого, что противоречит </w:t>
      </w:r>
      <w:r w:rsidR="00FF0E37">
        <w:rPr>
          <w:rFonts w:ascii="Times New Roman" w:hAnsi="Times New Roman" w:cs="Times New Roman"/>
          <w:sz w:val="28"/>
          <w:szCs w:val="28"/>
        </w:rPr>
        <w:t xml:space="preserve">правовому </w:t>
      </w:r>
      <w:r w:rsidR="00D546AA" w:rsidRPr="00E655F7">
        <w:rPr>
          <w:rFonts w:ascii="Times New Roman" w:hAnsi="Times New Roman" w:cs="Times New Roman"/>
          <w:sz w:val="28"/>
          <w:szCs w:val="28"/>
        </w:rPr>
        <w:t>принципу индивидуальной ответственности и подрывает уверенность добросовестных предпринимателей в защищённости их прав. </w:t>
      </w:r>
    </w:p>
    <w:p w14:paraId="64B18286" w14:textId="617A2E6E" w:rsidR="00D546AA" w:rsidRPr="00E655F7" w:rsidRDefault="00D546AA" w:rsidP="00C25396">
      <w:pPr>
        <w:tabs>
          <w:tab w:val="left" w:pos="7035"/>
        </w:tabs>
        <w:spacing w:after="0" w:line="240" w:lineRule="auto"/>
        <w:ind w:firstLine="709"/>
        <w:jc w:val="both"/>
        <w:rPr>
          <w:rFonts w:ascii="Times New Roman" w:hAnsi="Times New Roman" w:cs="Times New Roman"/>
          <w:sz w:val="28"/>
          <w:szCs w:val="28"/>
        </w:rPr>
      </w:pPr>
      <w:r w:rsidRPr="00E655F7">
        <w:rPr>
          <w:rFonts w:ascii="Times New Roman" w:hAnsi="Times New Roman" w:cs="Times New Roman"/>
          <w:sz w:val="28"/>
          <w:szCs w:val="28"/>
        </w:rPr>
        <w:t>Следует отметить, что данная мера во многом носит характер фискальной инициативы по пополнению бюджета, а не восстановления справедливости</w:t>
      </w:r>
      <w:r w:rsidR="00F502C0">
        <w:rPr>
          <w:rFonts w:ascii="Times New Roman" w:hAnsi="Times New Roman" w:cs="Times New Roman"/>
          <w:sz w:val="28"/>
          <w:szCs w:val="28"/>
        </w:rPr>
        <w:t xml:space="preserve"> по отношению к мошенникам</w:t>
      </w:r>
      <w:r w:rsidRPr="00E655F7">
        <w:rPr>
          <w:rFonts w:ascii="Times New Roman" w:hAnsi="Times New Roman" w:cs="Times New Roman"/>
          <w:sz w:val="28"/>
          <w:szCs w:val="28"/>
        </w:rPr>
        <w:t>. Сделка может быть выполнена и оплачена, но если впоследствии одного из контрагентов признают нарушителем, то добросовестный участник сделки фактически </w:t>
      </w:r>
      <w:r w:rsidRPr="00E655F7">
        <w:rPr>
          <w:rFonts w:ascii="Times New Roman" w:hAnsi="Times New Roman" w:cs="Times New Roman"/>
          <w:bCs/>
          <w:sz w:val="28"/>
          <w:szCs w:val="28"/>
        </w:rPr>
        <w:t>лиш</w:t>
      </w:r>
      <w:r w:rsidR="00FF0E37">
        <w:rPr>
          <w:rFonts w:ascii="Times New Roman" w:hAnsi="Times New Roman" w:cs="Times New Roman"/>
          <w:bCs/>
          <w:sz w:val="28"/>
          <w:szCs w:val="28"/>
        </w:rPr>
        <w:t xml:space="preserve">ается </w:t>
      </w:r>
      <w:r w:rsidRPr="00E655F7">
        <w:rPr>
          <w:rFonts w:ascii="Times New Roman" w:hAnsi="Times New Roman" w:cs="Times New Roman"/>
          <w:bCs/>
          <w:sz w:val="28"/>
          <w:szCs w:val="28"/>
        </w:rPr>
        <w:t>права на налоговые вычеты</w:t>
      </w:r>
      <w:r w:rsidR="00FF0E37">
        <w:rPr>
          <w:rFonts w:ascii="Times New Roman" w:hAnsi="Times New Roman" w:cs="Times New Roman"/>
          <w:sz w:val="28"/>
          <w:szCs w:val="28"/>
        </w:rPr>
        <w:t>, а</w:t>
      </w:r>
      <w:r w:rsidRPr="00E655F7">
        <w:rPr>
          <w:rFonts w:ascii="Times New Roman" w:hAnsi="Times New Roman" w:cs="Times New Roman"/>
          <w:sz w:val="28"/>
          <w:szCs w:val="28"/>
        </w:rPr>
        <w:t xml:space="preserve"> бюджет получает двойной сбор (налог уплачен поставщиком, но покупателю </w:t>
      </w:r>
      <w:r w:rsidR="00FF0E37">
        <w:rPr>
          <w:rFonts w:ascii="Times New Roman" w:hAnsi="Times New Roman" w:cs="Times New Roman"/>
          <w:sz w:val="28"/>
          <w:szCs w:val="28"/>
        </w:rPr>
        <w:t>он</w:t>
      </w:r>
      <w:r w:rsidRPr="00E655F7">
        <w:rPr>
          <w:rFonts w:ascii="Times New Roman" w:hAnsi="Times New Roman" w:cs="Times New Roman"/>
          <w:sz w:val="28"/>
          <w:szCs w:val="28"/>
        </w:rPr>
        <w:t xml:space="preserve"> не зачтен). Это, безусловно, </w:t>
      </w:r>
      <w:r w:rsidR="00681C99" w:rsidRPr="00E655F7">
        <w:rPr>
          <w:rFonts w:ascii="Times New Roman" w:hAnsi="Times New Roman" w:cs="Times New Roman"/>
          <w:sz w:val="28"/>
          <w:szCs w:val="28"/>
        </w:rPr>
        <w:t xml:space="preserve">создаёт неоправданные риски для бизнеса и </w:t>
      </w:r>
      <w:r w:rsidRPr="00E655F7">
        <w:rPr>
          <w:rFonts w:ascii="Times New Roman" w:hAnsi="Times New Roman" w:cs="Times New Roman"/>
          <w:sz w:val="28"/>
          <w:szCs w:val="28"/>
        </w:rPr>
        <w:t xml:space="preserve">подрывает доверие к </w:t>
      </w:r>
      <w:r w:rsidR="00681C99">
        <w:rPr>
          <w:rFonts w:ascii="Times New Roman" w:hAnsi="Times New Roman" w:cs="Times New Roman"/>
          <w:sz w:val="28"/>
          <w:szCs w:val="28"/>
        </w:rPr>
        <w:t>справедливости налоговой системы</w:t>
      </w:r>
      <w:r w:rsidRPr="00E655F7">
        <w:rPr>
          <w:rFonts w:ascii="Times New Roman" w:hAnsi="Times New Roman" w:cs="Times New Roman"/>
          <w:sz w:val="28"/>
          <w:szCs w:val="28"/>
        </w:rPr>
        <w:t>. </w:t>
      </w:r>
    </w:p>
    <w:p w14:paraId="0C354033" w14:textId="758E9D6E" w:rsidR="00F502C0" w:rsidRDefault="00D546AA" w:rsidP="00C25396">
      <w:pPr>
        <w:tabs>
          <w:tab w:val="left" w:pos="7035"/>
        </w:tabs>
        <w:spacing w:after="0" w:line="240" w:lineRule="auto"/>
        <w:ind w:firstLine="851"/>
        <w:jc w:val="both"/>
        <w:rPr>
          <w:rFonts w:ascii="Times New Roman" w:hAnsi="Times New Roman" w:cs="Times New Roman"/>
          <w:sz w:val="28"/>
          <w:szCs w:val="28"/>
        </w:rPr>
      </w:pPr>
      <w:r w:rsidRPr="00E655F7">
        <w:rPr>
          <w:rFonts w:ascii="Times New Roman" w:hAnsi="Times New Roman" w:cs="Times New Roman"/>
          <w:sz w:val="28"/>
          <w:szCs w:val="28"/>
        </w:rPr>
        <w:t xml:space="preserve">Понимая </w:t>
      </w:r>
      <w:r w:rsidR="008E4D14" w:rsidRPr="00E655F7">
        <w:rPr>
          <w:rFonts w:ascii="Times New Roman" w:hAnsi="Times New Roman" w:cs="Times New Roman"/>
          <w:sz w:val="28"/>
          <w:szCs w:val="28"/>
        </w:rPr>
        <w:t>резонанс</w:t>
      </w:r>
      <w:r w:rsidR="008E4D14">
        <w:rPr>
          <w:rFonts w:ascii="Times New Roman" w:hAnsi="Times New Roman" w:cs="Times New Roman"/>
          <w:sz w:val="28"/>
          <w:szCs w:val="28"/>
        </w:rPr>
        <w:t>ную</w:t>
      </w:r>
      <w:r w:rsidR="008E4D14" w:rsidRPr="00E655F7">
        <w:rPr>
          <w:rFonts w:ascii="Times New Roman" w:hAnsi="Times New Roman" w:cs="Times New Roman"/>
          <w:sz w:val="28"/>
          <w:szCs w:val="28"/>
        </w:rPr>
        <w:t xml:space="preserve"> </w:t>
      </w:r>
      <w:r w:rsidRPr="00E655F7">
        <w:rPr>
          <w:rFonts w:ascii="Times New Roman" w:hAnsi="Times New Roman" w:cs="Times New Roman"/>
          <w:sz w:val="28"/>
          <w:szCs w:val="28"/>
        </w:rPr>
        <w:t>неоднозначность данной практики, Комитет госдоходов в начале 2024 года инициировал её временное приостановление. Письмом КГД МФ РК №13-1-17/785-И от 29.01.2024 налоговым департаментам было </w:t>
      </w:r>
      <w:r w:rsidRPr="00E655F7">
        <w:rPr>
          <w:rFonts w:ascii="Times New Roman" w:hAnsi="Times New Roman" w:cs="Times New Roman"/>
          <w:bCs/>
          <w:sz w:val="28"/>
          <w:szCs w:val="28"/>
        </w:rPr>
        <w:t>поручено приостановить подачу новых исков о признании сделок недействительными</w:t>
      </w:r>
      <w:r w:rsidRPr="00E655F7">
        <w:rPr>
          <w:rFonts w:ascii="Times New Roman" w:hAnsi="Times New Roman" w:cs="Times New Roman"/>
          <w:sz w:val="28"/>
          <w:szCs w:val="28"/>
        </w:rPr>
        <w:t xml:space="preserve"> (за исключением отдельных случаев по указанию суда или в рамках процедуры банкротства). Данное решение подтвердило позицию бизнеса о вредоносности подобных исков, и, согласно разъяснению КГД, предполагается смещение акцента на проведение налоговых проверок для выяснения фактических обстоятельств сделок. </w:t>
      </w:r>
    </w:p>
    <w:p w14:paraId="7445A22A" w14:textId="65E11ADC" w:rsidR="00D546AA" w:rsidRPr="00E655F7" w:rsidRDefault="00D546AA" w:rsidP="00C25396">
      <w:pPr>
        <w:tabs>
          <w:tab w:val="left" w:pos="7035"/>
        </w:tabs>
        <w:spacing w:after="0" w:line="240" w:lineRule="auto"/>
        <w:ind w:firstLine="851"/>
        <w:jc w:val="both"/>
        <w:rPr>
          <w:rFonts w:ascii="Times New Roman" w:hAnsi="Times New Roman" w:cs="Times New Roman"/>
          <w:sz w:val="28"/>
          <w:szCs w:val="28"/>
        </w:rPr>
      </w:pPr>
      <w:r w:rsidRPr="00E655F7">
        <w:rPr>
          <w:rFonts w:ascii="Times New Roman" w:hAnsi="Times New Roman" w:cs="Times New Roman"/>
          <w:sz w:val="28"/>
          <w:szCs w:val="28"/>
        </w:rPr>
        <w:t>Мы приветствуем этот шаг, однако отмечаем, что </w:t>
      </w:r>
      <w:r w:rsidRPr="00E655F7">
        <w:rPr>
          <w:rFonts w:ascii="Times New Roman" w:hAnsi="Times New Roman" w:cs="Times New Roman"/>
          <w:bCs/>
          <w:sz w:val="28"/>
          <w:szCs w:val="28"/>
        </w:rPr>
        <w:t>мораторий носит временный и подзаконный характер</w:t>
      </w:r>
      <w:r w:rsidR="00F502C0">
        <w:rPr>
          <w:rFonts w:ascii="Times New Roman" w:hAnsi="Times New Roman" w:cs="Times New Roman"/>
          <w:sz w:val="28"/>
          <w:szCs w:val="28"/>
        </w:rPr>
        <w:t> в форме</w:t>
      </w:r>
      <w:r w:rsidRPr="00E655F7">
        <w:rPr>
          <w:rFonts w:ascii="Times New Roman" w:hAnsi="Times New Roman" w:cs="Times New Roman"/>
          <w:sz w:val="28"/>
          <w:szCs w:val="28"/>
        </w:rPr>
        <w:t xml:space="preserve"> письма КГД. Формально право налоговых органов обращаться в суд с подобными </w:t>
      </w:r>
      <w:r w:rsidR="00681C99">
        <w:rPr>
          <w:rFonts w:ascii="Times New Roman" w:hAnsi="Times New Roman" w:cs="Times New Roman"/>
          <w:sz w:val="28"/>
          <w:szCs w:val="28"/>
        </w:rPr>
        <w:t xml:space="preserve">гражданскими </w:t>
      </w:r>
      <w:r w:rsidRPr="00E655F7">
        <w:rPr>
          <w:rFonts w:ascii="Times New Roman" w:hAnsi="Times New Roman" w:cs="Times New Roman"/>
          <w:sz w:val="28"/>
          <w:szCs w:val="28"/>
        </w:rPr>
        <w:t>исками не устранено из правового поля (ОГД ссылаются на общие нормы Гражданского процессуального кодекса о защите интересов государства). Таким образом, остается вероятность возобновления данной практики в любой момент, тем более что в проекте нового Налогового кодекса </w:t>
      </w:r>
      <w:r w:rsidRPr="00E655F7">
        <w:rPr>
          <w:rFonts w:ascii="Times New Roman" w:hAnsi="Times New Roman" w:cs="Times New Roman"/>
          <w:bCs/>
          <w:sz w:val="28"/>
          <w:szCs w:val="28"/>
        </w:rPr>
        <w:t xml:space="preserve">отсутствует норма, прямо запрещающая (или ограничивающая) подачу ОГД </w:t>
      </w:r>
      <w:r w:rsidR="00681C99">
        <w:rPr>
          <w:rFonts w:ascii="Times New Roman" w:hAnsi="Times New Roman" w:cs="Times New Roman"/>
          <w:bCs/>
          <w:sz w:val="28"/>
          <w:szCs w:val="28"/>
        </w:rPr>
        <w:t xml:space="preserve">гражданских </w:t>
      </w:r>
      <w:r w:rsidRPr="00E655F7">
        <w:rPr>
          <w:rFonts w:ascii="Times New Roman" w:hAnsi="Times New Roman" w:cs="Times New Roman"/>
          <w:bCs/>
          <w:sz w:val="28"/>
          <w:szCs w:val="28"/>
        </w:rPr>
        <w:t>исков о недействительности сделок</w:t>
      </w:r>
      <w:r w:rsidRPr="00E655F7">
        <w:rPr>
          <w:rFonts w:ascii="Times New Roman" w:hAnsi="Times New Roman" w:cs="Times New Roman"/>
          <w:sz w:val="28"/>
          <w:szCs w:val="28"/>
        </w:rPr>
        <w:t>. </w:t>
      </w:r>
    </w:p>
    <w:p w14:paraId="6FFF06E3" w14:textId="308467CD" w:rsidR="00120A10" w:rsidRDefault="00D546AA" w:rsidP="00C25396">
      <w:pPr>
        <w:tabs>
          <w:tab w:val="left" w:pos="7035"/>
        </w:tabs>
        <w:spacing w:after="0" w:line="240" w:lineRule="auto"/>
        <w:ind w:firstLine="993"/>
        <w:jc w:val="both"/>
        <w:rPr>
          <w:rFonts w:ascii="Times New Roman" w:hAnsi="Times New Roman" w:cs="Times New Roman"/>
          <w:sz w:val="28"/>
          <w:szCs w:val="28"/>
        </w:rPr>
      </w:pPr>
      <w:r w:rsidRPr="00E655F7">
        <w:rPr>
          <w:rFonts w:ascii="Times New Roman" w:hAnsi="Times New Roman" w:cs="Times New Roman"/>
          <w:bCs/>
          <w:sz w:val="28"/>
          <w:szCs w:val="28"/>
        </w:rPr>
        <w:t>Предложение:</w:t>
      </w:r>
      <w:r w:rsidR="00614282">
        <w:rPr>
          <w:rFonts w:ascii="Times New Roman" w:hAnsi="Times New Roman" w:cs="Times New Roman"/>
          <w:sz w:val="28"/>
          <w:szCs w:val="28"/>
        </w:rPr>
        <w:t xml:space="preserve"> </w:t>
      </w:r>
      <w:r w:rsidRPr="00E655F7">
        <w:rPr>
          <w:rFonts w:ascii="Times New Roman" w:hAnsi="Times New Roman" w:cs="Times New Roman"/>
          <w:sz w:val="28"/>
          <w:szCs w:val="28"/>
        </w:rPr>
        <w:t>законодательно </w:t>
      </w:r>
      <w:r w:rsidRPr="00E655F7">
        <w:rPr>
          <w:rFonts w:ascii="Times New Roman" w:hAnsi="Times New Roman" w:cs="Times New Roman"/>
          <w:bCs/>
          <w:sz w:val="28"/>
          <w:szCs w:val="28"/>
        </w:rPr>
        <w:t xml:space="preserve">исключить возможность </w:t>
      </w:r>
      <w:r w:rsidR="00120A10">
        <w:rPr>
          <w:rFonts w:ascii="Times New Roman" w:hAnsi="Times New Roman" w:cs="Times New Roman"/>
          <w:bCs/>
          <w:sz w:val="28"/>
          <w:szCs w:val="28"/>
        </w:rPr>
        <w:t xml:space="preserve">для </w:t>
      </w:r>
      <w:r w:rsidRPr="00E655F7">
        <w:rPr>
          <w:rFonts w:ascii="Times New Roman" w:hAnsi="Times New Roman" w:cs="Times New Roman"/>
          <w:bCs/>
          <w:sz w:val="28"/>
          <w:szCs w:val="28"/>
        </w:rPr>
        <w:t>ОГД подавать иски о признании сделок недействительными</w:t>
      </w:r>
      <w:r w:rsidRPr="00E655F7">
        <w:rPr>
          <w:rFonts w:ascii="Times New Roman" w:hAnsi="Times New Roman" w:cs="Times New Roman"/>
          <w:sz w:val="28"/>
          <w:szCs w:val="28"/>
        </w:rPr>
        <w:t> в порядке гражданского судопроизводства</w:t>
      </w:r>
      <w:r w:rsidR="00120A10">
        <w:rPr>
          <w:rFonts w:ascii="Times New Roman" w:hAnsi="Times New Roman" w:cs="Times New Roman"/>
          <w:sz w:val="28"/>
          <w:szCs w:val="28"/>
        </w:rPr>
        <w:t xml:space="preserve"> </w:t>
      </w:r>
      <w:r w:rsidR="00120A10" w:rsidRPr="00E655F7">
        <w:rPr>
          <w:rFonts w:ascii="Times New Roman" w:hAnsi="Times New Roman" w:cs="Times New Roman"/>
          <w:sz w:val="28"/>
          <w:szCs w:val="28"/>
        </w:rPr>
        <w:t xml:space="preserve">(за исключением </w:t>
      </w:r>
      <w:r w:rsidR="008E4D14">
        <w:rPr>
          <w:rFonts w:ascii="Times New Roman" w:hAnsi="Times New Roman" w:cs="Times New Roman"/>
          <w:sz w:val="28"/>
          <w:szCs w:val="28"/>
        </w:rPr>
        <w:t xml:space="preserve">судебных </w:t>
      </w:r>
      <w:r w:rsidR="00120A10" w:rsidRPr="00E655F7">
        <w:rPr>
          <w:rFonts w:ascii="Times New Roman" w:hAnsi="Times New Roman" w:cs="Times New Roman"/>
          <w:sz w:val="28"/>
          <w:szCs w:val="28"/>
        </w:rPr>
        <w:t>случаев</w:t>
      </w:r>
      <w:r w:rsidR="008E4D14">
        <w:rPr>
          <w:rFonts w:ascii="Times New Roman" w:hAnsi="Times New Roman" w:cs="Times New Roman"/>
          <w:sz w:val="28"/>
          <w:szCs w:val="28"/>
        </w:rPr>
        <w:t xml:space="preserve"> и </w:t>
      </w:r>
      <w:proofErr w:type="spellStart"/>
      <w:r w:rsidR="008E4D14">
        <w:rPr>
          <w:rFonts w:ascii="Times New Roman" w:hAnsi="Times New Roman" w:cs="Times New Roman"/>
          <w:sz w:val="28"/>
          <w:szCs w:val="28"/>
        </w:rPr>
        <w:t>банкротного</w:t>
      </w:r>
      <w:proofErr w:type="spellEnd"/>
      <w:r w:rsidR="008E4D14">
        <w:rPr>
          <w:rFonts w:ascii="Times New Roman" w:hAnsi="Times New Roman" w:cs="Times New Roman"/>
          <w:sz w:val="28"/>
          <w:szCs w:val="28"/>
        </w:rPr>
        <w:t xml:space="preserve"> процесса</w:t>
      </w:r>
      <w:r w:rsidR="00120A10" w:rsidRPr="00E655F7">
        <w:rPr>
          <w:rFonts w:ascii="Times New Roman" w:hAnsi="Times New Roman" w:cs="Times New Roman"/>
          <w:sz w:val="28"/>
          <w:szCs w:val="28"/>
        </w:rPr>
        <w:t>)</w:t>
      </w:r>
      <w:r w:rsidRPr="00E655F7">
        <w:rPr>
          <w:rFonts w:ascii="Times New Roman" w:hAnsi="Times New Roman" w:cs="Times New Roman"/>
          <w:sz w:val="28"/>
          <w:szCs w:val="28"/>
        </w:rPr>
        <w:t xml:space="preserve">. Учитывая, что споры по доначислению налогов уже рассматриваются в порядке экономического (административного) судопроизводства, считаем, что и подозрения на фиктивность сделок целесообразно проверять </w:t>
      </w:r>
      <w:r w:rsidR="00120A10" w:rsidRPr="00120A10">
        <w:rPr>
          <w:rFonts w:ascii="Times New Roman" w:hAnsi="Times New Roman" w:cs="Times New Roman"/>
          <w:sz w:val="28"/>
          <w:szCs w:val="28"/>
        </w:rPr>
        <w:t>посредством налогов</w:t>
      </w:r>
      <w:r w:rsidR="00120A10">
        <w:rPr>
          <w:rFonts w:ascii="Times New Roman" w:hAnsi="Times New Roman" w:cs="Times New Roman"/>
          <w:sz w:val="28"/>
          <w:szCs w:val="28"/>
        </w:rPr>
        <w:t>ых внеплановых проверок,</w:t>
      </w:r>
      <w:r w:rsidR="00120A10" w:rsidRPr="00120A10">
        <w:rPr>
          <w:rFonts w:ascii="Times New Roman" w:hAnsi="Times New Roman" w:cs="Times New Roman"/>
          <w:sz w:val="28"/>
          <w:szCs w:val="28"/>
        </w:rPr>
        <w:t xml:space="preserve"> с последующим </w:t>
      </w:r>
      <w:r w:rsidR="00D7125A">
        <w:rPr>
          <w:rFonts w:ascii="Times New Roman" w:hAnsi="Times New Roman" w:cs="Times New Roman"/>
          <w:sz w:val="28"/>
          <w:szCs w:val="28"/>
        </w:rPr>
        <w:t xml:space="preserve">при доказанности </w:t>
      </w:r>
      <w:r w:rsidR="00D7125A" w:rsidRPr="00120A10">
        <w:rPr>
          <w:rFonts w:ascii="Times New Roman" w:hAnsi="Times New Roman" w:cs="Times New Roman"/>
          <w:sz w:val="28"/>
          <w:szCs w:val="28"/>
        </w:rPr>
        <w:t xml:space="preserve">уклонения от налогов </w:t>
      </w:r>
      <w:r w:rsidR="00120A10" w:rsidRPr="00120A10">
        <w:rPr>
          <w:rFonts w:ascii="Times New Roman" w:hAnsi="Times New Roman" w:cs="Times New Roman"/>
          <w:sz w:val="28"/>
          <w:szCs w:val="28"/>
        </w:rPr>
        <w:t>взысканием недоимки</w:t>
      </w:r>
      <w:r w:rsidR="00120A10">
        <w:rPr>
          <w:rFonts w:ascii="Times New Roman" w:hAnsi="Times New Roman" w:cs="Times New Roman"/>
          <w:sz w:val="28"/>
          <w:szCs w:val="28"/>
        </w:rPr>
        <w:t xml:space="preserve"> в рамках </w:t>
      </w:r>
      <w:r w:rsidR="00D7125A" w:rsidRPr="00120A10">
        <w:rPr>
          <w:rFonts w:ascii="Times New Roman" w:hAnsi="Times New Roman" w:cs="Times New Roman"/>
          <w:sz w:val="28"/>
          <w:szCs w:val="28"/>
        </w:rPr>
        <w:t>административн</w:t>
      </w:r>
      <w:r w:rsidR="00D7125A">
        <w:rPr>
          <w:rFonts w:ascii="Times New Roman" w:hAnsi="Times New Roman" w:cs="Times New Roman"/>
          <w:sz w:val="28"/>
          <w:szCs w:val="28"/>
        </w:rPr>
        <w:t xml:space="preserve">ых </w:t>
      </w:r>
      <w:r w:rsidRPr="00E655F7">
        <w:rPr>
          <w:rFonts w:ascii="Times New Roman" w:hAnsi="Times New Roman" w:cs="Times New Roman"/>
          <w:sz w:val="28"/>
          <w:szCs w:val="28"/>
        </w:rPr>
        <w:t>производств по апелляционной процедуре.</w:t>
      </w:r>
      <w:r w:rsidR="00120A10" w:rsidRPr="00120A10">
        <w:rPr>
          <w:rFonts w:ascii="Times New Roman" w:hAnsi="Times New Roman" w:cs="Times New Roman"/>
          <w:sz w:val="28"/>
          <w:szCs w:val="28"/>
        </w:rPr>
        <w:t xml:space="preserve"> </w:t>
      </w:r>
    </w:p>
    <w:p w14:paraId="5B3ADEB1" w14:textId="4644754F" w:rsidR="008E4D14" w:rsidRDefault="00681C99" w:rsidP="00614282">
      <w:pPr>
        <w:tabs>
          <w:tab w:val="left" w:pos="7035"/>
        </w:tabs>
        <w:spacing w:after="0" w:line="240" w:lineRule="auto"/>
        <w:ind w:firstLine="993"/>
        <w:jc w:val="both"/>
        <w:rPr>
          <w:rFonts w:ascii="Times New Roman" w:hAnsi="Times New Roman" w:cs="Times New Roman"/>
          <w:sz w:val="28"/>
          <w:szCs w:val="28"/>
        </w:rPr>
      </w:pPr>
      <w:r>
        <w:rPr>
          <w:rFonts w:ascii="Times New Roman" w:hAnsi="Times New Roman" w:cs="Times New Roman"/>
          <w:sz w:val="28"/>
          <w:szCs w:val="28"/>
        </w:rPr>
        <w:lastRenderedPageBreak/>
        <w:t>Таким образом, добросовестные</w:t>
      </w:r>
      <w:r w:rsidR="00D546AA" w:rsidRPr="00E655F7">
        <w:rPr>
          <w:rFonts w:ascii="Times New Roman" w:hAnsi="Times New Roman" w:cs="Times New Roman"/>
          <w:sz w:val="28"/>
          <w:szCs w:val="28"/>
        </w:rPr>
        <w:t xml:space="preserve"> налогоплательщик</w:t>
      </w:r>
      <w:r>
        <w:rPr>
          <w:rFonts w:ascii="Times New Roman" w:hAnsi="Times New Roman" w:cs="Times New Roman"/>
          <w:sz w:val="28"/>
          <w:szCs w:val="28"/>
        </w:rPr>
        <w:t>и будут защище</w:t>
      </w:r>
      <w:r w:rsidR="00D546AA" w:rsidRPr="00E655F7">
        <w:rPr>
          <w:rFonts w:ascii="Times New Roman" w:hAnsi="Times New Roman" w:cs="Times New Roman"/>
          <w:sz w:val="28"/>
          <w:szCs w:val="28"/>
        </w:rPr>
        <w:t>н</w:t>
      </w:r>
      <w:r>
        <w:rPr>
          <w:rFonts w:ascii="Times New Roman" w:hAnsi="Times New Roman" w:cs="Times New Roman"/>
          <w:sz w:val="28"/>
          <w:szCs w:val="28"/>
        </w:rPr>
        <w:t>ы</w:t>
      </w:r>
      <w:r w:rsidR="00D546AA" w:rsidRPr="00E655F7">
        <w:rPr>
          <w:rFonts w:ascii="Times New Roman" w:hAnsi="Times New Roman" w:cs="Times New Roman"/>
          <w:sz w:val="28"/>
          <w:szCs w:val="28"/>
        </w:rPr>
        <w:t xml:space="preserve"> </w:t>
      </w:r>
      <w:r w:rsidR="00120A10">
        <w:rPr>
          <w:rFonts w:ascii="Times New Roman" w:hAnsi="Times New Roman" w:cs="Times New Roman"/>
          <w:sz w:val="28"/>
          <w:szCs w:val="28"/>
        </w:rPr>
        <w:t>административным судопроизводством</w:t>
      </w:r>
      <w:r w:rsidR="00120A10" w:rsidRPr="00E655F7">
        <w:rPr>
          <w:rFonts w:ascii="Times New Roman" w:hAnsi="Times New Roman" w:cs="Times New Roman"/>
          <w:sz w:val="28"/>
          <w:szCs w:val="28"/>
        </w:rPr>
        <w:t xml:space="preserve"> </w:t>
      </w:r>
      <w:r w:rsidR="00D546AA" w:rsidRPr="00E655F7">
        <w:rPr>
          <w:rFonts w:ascii="Times New Roman" w:hAnsi="Times New Roman" w:cs="Times New Roman"/>
          <w:sz w:val="28"/>
          <w:szCs w:val="28"/>
        </w:rPr>
        <w:t xml:space="preserve">от необоснованного лишения вычетов без доказанной вины, а борьба с фиктивными схемами будет вестись в надлежащем </w:t>
      </w:r>
      <w:r w:rsidR="009F681A" w:rsidRPr="009F681A">
        <w:rPr>
          <w:rFonts w:ascii="Times New Roman" w:hAnsi="Times New Roman" w:cs="Times New Roman"/>
          <w:sz w:val="28"/>
          <w:szCs w:val="28"/>
        </w:rPr>
        <w:t>уголовно-</w:t>
      </w:r>
      <w:r w:rsidR="00D546AA" w:rsidRPr="009F681A">
        <w:rPr>
          <w:rFonts w:ascii="Times New Roman" w:hAnsi="Times New Roman" w:cs="Times New Roman"/>
          <w:sz w:val="28"/>
          <w:szCs w:val="28"/>
        </w:rPr>
        <w:t xml:space="preserve">процессуальном </w:t>
      </w:r>
      <w:r w:rsidR="00D546AA" w:rsidRPr="00E655F7">
        <w:rPr>
          <w:rFonts w:ascii="Times New Roman" w:hAnsi="Times New Roman" w:cs="Times New Roman"/>
          <w:sz w:val="28"/>
          <w:szCs w:val="28"/>
        </w:rPr>
        <w:t>порядке</w:t>
      </w:r>
      <w:r>
        <w:rPr>
          <w:rFonts w:ascii="Times New Roman" w:hAnsi="Times New Roman" w:cs="Times New Roman"/>
          <w:sz w:val="28"/>
          <w:szCs w:val="28"/>
        </w:rPr>
        <w:t xml:space="preserve"> против мошенников, а не против них</w:t>
      </w:r>
      <w:r w:rsidR="00D546AA" w:rsidRPr="00E655F7">
        <w:rPr>
          <w:rFonts w:ascii="Times New Roman" w:hAnsi="Times New Roman" w:cs="Times New Roman"/>
          <w:sz w:val="28"/>
          <w:szCs w:val="28"/>
        </w:rPr>
        <w:t>.</w:t>
      </w:r>
    </w:p>
    <w:p w14:paraId="53741056" w14:textId="19D243BD" w:rsidR="00A03455" w:rsidRPr="00D7125A" w:rsidRDefault="00A03455" w:rsidP="00A03455">
      <w:pPr>
        <w:spacing w:after="0" w:line="240" w:lineRule="auto"/>
        <w:ind w:firstLine="709"/>
        <w:jc w:val="both"/>
        <w:rPr>
          <w:rFonts w:ascii="Times New Roman" w:hAnsi="Times New Roman" w:cs="Times New Roman"/>
          <w:sz w:val="28"/>
          <w:szCs w:val="28"/>
        </w:rPr>
      </w:pPr>
      <w:r w:rsidRPr="00D7125A">
        <w:rPr>
          <w:rFonts w:ascii="Times New Roman" w:hAnsi="Times New Roman" w:cs="Times New Roman"/>
          <w:sz w:val="28"/>
          <w:szCs w:val="28"/>
        </w:rPr>
        <w:t xml:space="preserve">Так же </w:t>
      </w:r>
      <w:r w:rsidR="00D7125A" w:rsidRPr="00D7125A">
        <w:rPr>
          <w:rFonts w:ascii="Times New Roman" w:hAnsi="Times New Roman" w:cs="Times New Roman"/>
          <w:sz w:val="28"/>
          <w:szCs w:val="28"/>
        </w:rPr>
        <w:t xml:space="preserve">ко всему вышеизложенному нельзя не отметить, что </w:t>
      </w:r>
      <w:r w:rsidRPr="00D7125A">
        <w:rPr>
          <w:rFonts w:ascii="Times New Roman" w:hAnsi="Times New Roman" w:cs="Times New Roman"/>
          <w:sz w:val="28"/>
          <w:szCs w:val="28"/>
        </w:rPr>
        <w:t xml:space="preserve">проектом налогового кодекса </w:t>
      </w:r>
      <w:r w:rsidR="00D7125A" w:rsidRPr="009F681A">
        <w:rPr>
          <w:rFonts w:ascii="Times New Roman" w:hAnsi="Times New Roman" w:cs="Times New Roman"/>
          <w:i/>
          <w:sz w:val="28"/>
          <w:szCs w:val="28"/>
        </w:rPr>
        <w:t>(</w:t>
      </w:r>
      <w:r w:rsidR="00B0585F" w:rsidRPr="009F681A">
        <w:rPr>
          <w:rFonts w:ascii="Times New Roman" w:hAnsi="Times New Roman" w:cs="Times New Roman"/>
          <w:i/>
          <w:sz w:val="28"/>
          <w:szCs w:val="28"/>
        </w:rPr>
        <w:t>статьи 141 и 142</w:t>
      </w:r>
      <w:r w:rsidR="00D7125A" w:rsidRPr="009F681A">
        <w:rPr>
          <w:rFonts w:ascii="Times New Roman" w:hAnsi="Times New Roman" w:cs="Times New Roman"/>
          <w:i/>
          <w:sz w:val="28"/>
          <w:szCs w:val="28"/>
        </w:rPr>
        <w:t>)</w:t>
      </w:r>
      <w:r w:rsidR="00D7125A" w:rsidRPr="009F681A">
        <w:rPr>
          <w:rFonts w:ascii="Times New Roman" w:hAnsi="Times New Roman" w:cs="Times New Roman"/>
          <w:sz w:val="28"/>
          <w:szCs w:val="28"/>
        </w:rPr>
        <w:t xml:space="preserve"> </w:t>
      </w:r>
      <w:r w:rsidRPr="00D7125A">
        <w:rPr>
          <w:rFonts w:ascii="Times New Roman" w:hAnsi="Times New Roman" w:cs="Times New Roman"/>
          <w:sz w:val="28"/>
          <w:szCs w:val="28"/>
        </w:rPr>
        <w:t xml:space="preserve">предусмотрен так называемый «сопоставительный контроль», в рамках которого налоговый орган в пределах срока исковой давности осуществляет анализ фактических оборотов реализации товаров (ПРУ) по операциям, отражённым в ЭСФ, без </w:t>
      </w:r>
      <w:r w:rsidR="003276C9">
        <w:rPr>
          <w:rFonts w:ascii="Times New Roman" w:hAnsi="Times New Roman" w:cs="Times New Roman"/>
          <w:sz w:val="28"/>
          <w:szCs w:val="28"/>
        </w:rPr>
        <w:t xml:space="preserve">его </w:t>
      </w:r>
      <w:r w:rsidR="008E4D14">
        <w:rPr>
          <w:rFonts w:ascii="Times New Roman" w:hAnsi="Times New Roman" w:cs="Times New Roman"/>
          <w:sz w:val="28"/>
          <w:szCs w:val="28"/>
        </w:rPr>
        <w:t xml:space="preserve">подтверждения </w:t>
      </w:r>
      <w:r w:rsidRPr="00D7125A">
        <w:rPr>
          <w:rFonts w:ascii="Times New Roman" w:hAnsi="Times New Roman" w:cs="Times New Roman"/>
          <w:sz w:val="28"/>
          <w:szCs w:val="28"/>
        </w:rPr>
        <w:t xml:space="preserve">какой-либо </w:t>
      </w:r>
      <w:r w:rsidR="003276C9">
        <w:rPr>
          <w:rFonts w:ascii="Times New Roman" w:hAnsi="Times New Roman" w:cs="Times New Roman"/>
          <w:sz w:val="28"/>
          <w:szCs w:val="28"/>
        </w:rPr>
        <w:t>налоговой проверкой</w:t>
      </w:r>
      <w:r w:rsidRPr="00D7125A">
        <w:rPr>
          <w:rFonts w:ascii="Times New Roman" w:hAnsi="Times New Roman" w:cs="Times New Roman"/>
          <w:sz w:val="28"/>
          <w:szCs w:val="28"/>
        </w:rPr>
        <w:t xml:space="preserve"> и без соблюдения процедур, установленных Административно-процессуальным процедурным кодексом РК (АППК РК).</w:t>
      </w:r>
    </w:p>
    <w:p w14:paraId="26A38B23" w14:textId="77777777" w:rsidR="00A03455" w:rsidRPr="00D7125A" w:rsidRDefault="00A03455" w:rsidP="00A03455">
      <w:pPr>
        <w:spacing w:after="0" w:line="240" w:lineRule="auto"/>
        <w:ind w:firstLine="709"/>
        <w:jc w:val="both"/>
        <w:rPr>
          <w:rFonts w:ascii="Times New Roman" w:hAnsi="Times New Roman" w:cs="Times New Roman"/>
          <w:sz w:val="28"/>
          <w:szCs w:val="28"/>
        </w:rPr>
      </w:pPr>
      <w:r w:rsidRPr="00D7125A">
        <w:rPr>
          <w:rFonts w:ascii="Times New Roman" w:hAnsi="Times New Roman" w:cs="Times New Roman"/>
          <w:sz w:val="28"/>
          <w:szCs w:val="28"/>
        </w:rPr>
        <w:t>Однако ЭСФ не является достаточным доказательством факта исполнения сделки. Согласно законодательства о бухгалтерском учете, подтверждением отгрузки товаров (ПРУ) являются первичные документы: накладные, акты, товаротранспортные накладные и иные документы, оформленные в соответствии с приказом №562 МФ РК.</w:t>
      </w:r>
    </w:p>
    <w:p w14:paraId="6B1D73A9" w14:textId="77777777" w:rsidR="00A03455" w:rsidRPr="00D7125A" w:rsidRDefault="00A03455" w:rsidP="00A03455">
      <w:pPr>
        <w:spacing w:after="0" w:line="240" w:lineRule="auto"/>
        <w:ind w:firstLine="709"/>
        <w:jc w:val="both"/>
        <w:rPr>
          <w:rFonts w:ascii="Times New Roman" w:hAnsi="Times New Roman" w:cs="Times New Roman"/>
          <w:sz w:val="28"/>
          <w:szCs w:val="28"/>
        </w:rPr>
      </w:pPr>
      <w:r w:rsidRPr="00D7125A">
        <w:rPr>
          <w:rFonts w:ascii="Times New Roman" w:hAnsi="Times New Roman" w:cs="Times New Roman"/>
          <w:sz w:val="28"/>
          <w:szCs w:val="28"/>
        </w:rPr>
        <w:t>Следовательно, установление налоговым органом "недействительности сделки" без налоговой проверки и анализа первичных документов является юридически необоснованным и нарушает процессуальные нормы.</w:t>
      </w:r>
    </w:p>
    <w:p w14:paraId="5854E95E" w14:textId="50836987" w:rsidR="00D7125A" w:rsidRPr="00D7125A" w:rsidRDefault="00D7125A" w:rsidP="00D7125A">
      <w:pPr>
        <w:spacing w:after="0" w:line="240" w:lineRule="auto"/>
        <w:ind w:firstLine="709"/>
        <w:jc w:val="both"/>
        <w:rPr>
          <w:rFonts w:ascii="Times New Roman" w:hAnsi="Times New Roman" w:cs="Times New Roman"/>
          <w:sz w:val="28"/>
          <w:szCs w:val="28"/>
        </w:rPr>
      </w:pPr>
      <w:r w:rsidRPr="00D7125A">
        <w:rPr>
          <w:rFonts w:ascii="Times New Roman" w:hAnsi="Times New Roman" w:cs="Times New Roman"/>
          <w:sz w:val="28"/>
          <w:szCs w:val="28"/>
        </w:rPr>
        <w:t>Действия налогового органа, осуществляемые вне рамок налоговой проверки и в отсутствие надлежащих доказательств, нарушают презумпцию добросовестности налогоплательщика, закреплённую как в налоговом, так и в административном законодательстве, являются явным превышением полномочий и нарушением принципов правовой определённости и законности.</w:t>
      </w:r>
    </w:p>
    <w:p w14:paraId="63EB1234" w14:textId="75473D75" w:rsidR="00A03455" w:rsidRPr="00D7125A" w:rsidRDefault="00A03455" w:rsidP="00A03455">
      <w:pPr>
        <w:spacing w:after="0" w:line="240" w:lineRule="auto"/>
        <w:ind w:firstLine="709"/>
        <w:jc w:val="both"/>
        <w:rPr>
          <w:rFonts w:ascii="Times New Roman" w:hAnsi="Times New Roman" w:cs="Times New Roman"/>
          <w:sz w:val="28"/>
          <w:szCs w:val="28"/>
        </w:rPr>
      </w:pPr>
      <w:r w:rsidRPr="00D7125A">
        <w:rPr>
          <w:rFonts w:ascii="Times New Roman" w:hAnsi="Times New Roman" w:cs="Times New Roman"/>
          <w:sz w:val="28"/>
          <w:szCs w:val="28"/>
        </w:rPr>
        <w:t>Согласно статье 157 Гражданского кодекса Р</w:t>
      </w:r>
      <w:r w:rsidR="003276C9">
        <w:rPr>
          <w:rFonts w:ascii="Times New Roman" w:hAnsi="Times New Roman" w:cs="Times New Roman"/>
          <w:sz w:val="28"/>
          <w:szCs w:val="28"/>
        </w:rPr>
        <w:t>К</w:t>
      </w:r>
      <w:r w:rsidRPr="00D7125A">
        <w:rPr>
          <w:rFonts w:ascii="Times New Roman" w:hAnsi="Times New Roman" w:cs="Times New Roman"/>
          <w:sz w:val="28"/>
          <w:szCs w:val="28"/>
        </w:rPr>
        <w:t xml:space="preserve">, недействительность сделки может быть признана исключительно судом, за исключением случаев ничтожности, прямо предусмотренных законом. Таким образом, налоговый орган не полномочен в одностороннем порядке признавать сделку недействительной или фиктивной без судебного решения и/или вне рамок предусмотренных законом процедур. </w:t>
      </w:r>
    </w:p>
    <w:p w14:paraId="726AF01E" w14:textId="77777777" w:rsidR="00A03455" w:rsidRPr="00D7125A" w:rsidRDefault="00A03455" w:rsidP="00A03455">
      <w:pPr>
        <w:spacing w:after="0" w:line="240" w:lineRule="auto"/>
        <w:ind w:firstLine="709"/>
        <w:jc w:val="both"/>
        <w:rPr>
          <w:rFonts w:ascii="Times New Roman" w:hAnsi="Times New Roman" w:cs="Times New Roman"/>
          <w:sz w:val="28"/>
          <w:szCs w:val="28"/>
        </w:rPr>
      </w:pPr>
      <w:r w:rsidRPr="00D7125A">
        <w:rPr>
          <w:rFonts w:ascii="Times New Roman" w:hAnsi="Times New Roman" w:cs="Times New Roman"/>
          <w:sz w:val="28"/>
          <w:szCs w:val="28"/>
        </w:rPr>
        <w:t>В связи с изложенным, предлагаем считать, что:</w:t>
      </w:r>
    </w:p>
    <w:p w14:paraId="0B8A9BC6" w14:textId="77777777" w:rsidR="00A03455" w:rsidRPr="00D7125A" w:rsidRDefault="00A03455" w:rsidP="00A03455">
      <w:pPr>
        <w:spacing w:after="0" w:line="240" w:lineRule="auto"/>
        <w:ind w:firstLine="709"/>
        <w:jc w:val="both"/>
        <w:rPr>
          <w:rFonts w:ascii="Times New Roman" w:hAnsi="Times New Roman" w:cs="Times New Roman"/>
          <w:sz w:val="28"/>
          <w:szCs w:val="28"/>
        </w:rPr>
      </w:pPr>
      <w:r w:rsidRPr="00D7125A">
        <w:rPr>
          <w:rFonts w:ascii="Times New Roman" w:hAnsi="Times New Roman" w:cs="Times New Roman"/>
          <w:sz w:val="28"/>
          <w:szCs w:val="28"/>
        </w:rPr>
        <w:t>- Проведение сопоставительного контроля не может подменять собой налоговую проверку;</w:t>
      </w:r>
    </w:p>
    <w:p w14:paraId="5F86AB8E" w14:textId="77777777" w:rsidR="00A03455" w:rsidRPr="00D7125A" w:rsidRDefault="00A03455" w:rsidP="00A03455">
      <w:pPr>
        <w:spacing w:after="0" w:line="240" w:lineRule="auto"/>
        <w:ind w:firstLine="709"/>
        <w:jc w:val="both"/>
        <w:rPr>
          <w:rFonts w:ascii="Times New Roman" w:hAnsi="Times New Roman" w:cs="Times New Roman"/>
          <w:sz w:val="28"/>
          <w:szCs w:val="28"/>
        </w:rPr>
      </w:pPr>
      <w:r w:rsidRPr="00D7125A">
        <w:rPr>
          <w:rFonts w:ascii="Times New Roman" w:hAnsi="Times New Roman" w:cs="Times New Roman"/>
          <w:sz w:val="28"/>
          <w:szCs w:val="28"/>
        </w:rPr>
        <w:t>- Выводы, сделанные на основании ЭСФ без запроса и анализа первичных документов, являются юридически ничтожными и подлежат отмене;</w:t>
      </w:r>
    </w:p>
    <w:p w14:paraId="4C70625E" w14:textId="77777777" w:rsidR="00A03455" w:rsidRDefault="00A03455" w:rsidP="00A03455">
      <w:pPr>
        <w:spacing w:after="0" w:line="240" w:lineRule="auto"/>
        <w:ind w:firstLine="709"/>
        <w:jc w:val="both"/>
        <w:rPr>
          <w:rFonts w:ascii="Times New Roman" w:hAnsi="Times New Roman" w:cs="Times New Roman"/>
          <w:i/>
          <w:sz w:val="28"/>
          <w:szCs w:val="28"/>
        </w:rPr>
      </w:pPr>
      <w:r w:rsidRPr="00D7125A">
        <w:rPr>
          <w:rFonts w:ascii="Times New Roman" w:hAnsi="Times New Roman" w:cs="Times New Roman"/>
          <w:sz w:val="28"/>
          <w:szCs w:val="28"/>
        </w:rPr>
        <w:t>- Установление недействительности или фиктивности сделки является исключительной прерогативой суда, и поэтому не может устанавливаться налоговым органом в одностороннем порядке</w:t>
      </w:r>
      <w:r w:rsidRPr="00D7125A">
        <w:rPr>
          <w:rFonts w:ascii="Times New Roman" w:hAnsi="Times New Roman" w:cs="Times New Roman"/>
          <w:i/>
          <w:sz w:val="28"/>
          <w:szCs w:val="28"/>
        </w:rPr>
        <w:t>.</w:t>
      </w:r>
    </w:p>
    <w:p w14:paraId="47643508" w14:textId="77777777" w:rsidR="00F502C0" w:rsidRPr="00E655F7" w:rsidRDefault="00F502C0" w:rsidP="00C25396">
      <w:pPr>
        <w:tabs>
          <w:tab w:val="left" w:pos="7035"/>
        </w:tabs>
        <w:spacing w:after="0" w:line="240" w:lineRule="auto"/>
        <w:ind w:firstLine="993"/>
        <w:jc w:val="both"/>
        <w:rPr>
          <w:rFonts w:ascii="Times New Roman" w:hAnsi="Times New Roman" w:cs="Times New Roman"/>
          <w:sz w:val="28"/>
          <w:szCs w:val="28"/>
        </w:rPr>
      </w:pPr>
    </w:p>
    <w:p w14:paraId="606C0778" w14:textId="0DBF7ED9" w:rsidR="00D546AA" w:rsidRPr="00B72A77" w:rsidRDefault="00D546AA" w:rsidP="00C25396">
      <w:pPr>
        <w:tabs>
          <w:tab w:val="left" w:pos="7035"/>
        </w:tabs>
        <w:spacing w:after="0" w:line="240" w:lineRule="auto"/>
        <w:ind w:firstLine="426"/>
        <w:jc w:val="both"/>
        <w:rPr>
          <w:rFonts w:ascii="Times New Roman" w:hAnsi="Times New Roman" w:cs="Times New Roman"/>
          <w:b/>
          <w:bCs/>
          <w:i/>
          <w:sz w:val="28"/>
          <w:szCs w:val="28"/>
        </w:rPr>
      </w:pPr>
      <w:r w:rsidRPr="00B72A77">
        <w:rPr>
          <w:rFonts w:ascii="Times New Roman" w:hAnsi="Times New Roman" w:cs="Times New Roman"/>
          <w:b/>
          <w:bCs/>
          <w:i/>
          <w:sz w:val="28"/>
          <w:szCs w:val="28"/>
        </w:rPr>
        <w:lastRenderedPageBreak/>
        <w:t xml:space="preserve">3. Признание регистрации юридических </w:t>
      </w:r>
      <w:r w:rsidR="00106F6E">
        <w:rPr>
          <w:rFonts w:ascii="Times New Roman" w:hAnsi="Times New Roman" w:cs="Times New Roman"/>
          <w:b/>
          <w:bCs/>
          <w:i/>
          <w:sz w:val="28"/>
          <w:szCs w:val="28"/>
        </w:rPr>
        <w:t xml:space="preserve">лиц недействительной и правовые </w:t>
      </w:r>
      <w:r w:rsidRPr="00B72A77">
        <w:rPr>
          <w:rFonts w:ascii="Times New Roman" w:hAnsi="Times New Roman" w:cs="Times New Roman"/>
          <w:b/>
          <w:bCs/>
          <w:i/>
          <w:sz w:val="28"/>
          <w:szCs w:val="28"/>
        </w:rPr>
        <w:t>последствия</w:t>
      </w:r>
      <w:r w:rsidR="00106F6E">
        <w:rPr>
          <w:rFonts w:ascii="Times New Roman" w:hAnsi="Times New Roman" w:cs="Times New Roman"/>
          <w:b/>
          <w:bCs/>
          <w:i/>
          <w:sz w:val="28"/>
          <w:szCs w:val="28"/>
        </w:rPr>
        <w:t xml:space="preserve"> этого.</w:t>
      </w:r>
    </w:p>
    <w:p w14:paraId="6B6B081C" w14:textId="77777777" w:rsidR="00A077DA" w:rsidRDefault="00D546AA" w:rsidP="00C25396">
      <w:pPr>
        <w:tabs>
          <w:tab w:val="left" w:pos="7035"/>
        </w:tabs>
        <w:spacing w:after="0" w:line="240" w:lineRule="auto"/>
        <w:ind w:firstLine="567"/>
        <w:jc w:val="both"/>
        <w:rPr>
          <w:rFonts w:ascii="Times New Roman" w:hAnsi="Times New Roman" w:cs="Times New Roman"/>
          <w:sz w:val="28"/>
          <w:szCs w:val="28"/>
        </w:rPr>
      </w:pPr>
      <w:r w:rsidRPr="00E655F7">
        <w:rPr>
          <w:rFonts w:ascii="Times New Roman" w:hAnsi="Times New Roman" w:cs="Times New Roman"/>
          <w:sz w:val="28"/>
          <w:szCs w:val="28"/>
        </w:rPr>
        <w:t>Отдельно обращаем внимание на проблему, связанную с </w:t>
      </w:r>
      <w:r w:rsidRPr="00E655F7">
        <w:rPr>
          <w:rFonts w:ascii="Times New Roman" w:hAnsi="Times New Roman" w:cs="Times New Roman"/>
          <w:bCs/>
          <w:sz w:val="28"/>
          <w:szCs w:val="28"/>
        </w:rPr>
        <w:t>признанием недействительной государственной регистрации компаний</w:t>
      </w:r>
      <w:r w:rsidRPr="00E655F7">
        <w:rPr>
          <w:rFonts w:ascii="Times New Roman" w:hAnsi="Times New Roman" w:cs="Times New Roman"/>
          <w:sz w:val="28"/>
          <w:szCs w:val="28"/>
        </w:rPr>
        <w:t xml:space="preserve"> и последующим лишением контрагентов </w:t>
      </w:r>
      <w:r w:rsidR="00A077DA">
        <w:rPr>
          <w:rFonts w:ascii="Times New Roman" w:hAnsi="Times New Roman" w:cs="Times New Roman"/>
          <w:sz w:val="28"/>
          <w:szCs w:val="28"/>
        </w:rPr>
        <w:t>прав на налоговые вычеты</w:t>
      </w:r>
      <w:r w:rsidRPr="00E655F7">
        <w:rPr>
          <w:rFonts w:ascii="Times New Roman" w:hAnsi="Times New Roman" w:cs="Times New Roman"/>
          <w:sz w:val="28"/>
          <w:szCs w:val="28"/>
        </w:rPr>
        <w:t xml:space="preserve"> по операциям с такими компаниями. В действующем зако</w:t>
      </w:r>
      <w:r w:rsidR="00FA7529">
        <w:rPr>
          <w:rFonts w:ascii="Times New Roman" w:hAnsi="Times New Roman" w:cs="Times New Roman"/>
          <w:sz w:val="28"/>
          <w:szCs w:val="28"/>
        </w:rPr>
        <w:t xml:space="preserve">нодательстве напрямую отсутствует такое </w:t>
      </w:r>
      <w:r w:rsidRPr="00E655F7">
        <w:rPr>
          <w:rFonts w:ascii="Times New Roman" w:hAnsi="Times New Roman" w:cs="Times New Roman"/>
          <w:sz w:val="28"/>
          <w:szCs w:val="28"/>
        </w:rPr>
        <w:t xml:space="preserve">понятие </w:t>
      </w:r>
      <w:r w:rsidR="00FA7529">
        <w:rPr>
          <w:rFonts w:ascii="Times New Roman" w:hAnsi="Times New Roman" w:cs="Times New Roman"/>
          <w:sz w:val="28"/>
          <w:szCs w:val="28"/>
        </w:rPr>
        <w:t xml:space="preserve">как </w:t>
      </w:r>
      <w:r w:rsidRPr="00E655F7">
        <w:rPr>
          <w:rFonts w:ascii="Times New Roman" w:hAnsi="Times New Roman" w:cs="Times New Roman"/>
          <w:sz w:val="28"/>
          <w:szCs w:val="28"/>
        </w:rPr>
        <w:t>«недействительная регистрация юридического лица» – Гражданский кодекс РК (ст</w:t>
      </w:r>
      <w:r w:rsidR="004141CD">
        <w:rPr>
          <w:rFonts w:ascii="Times New Roman" w:hAnsi="Times New Roman" w:cs="Times New Roman"/>
          <w:sz w:val="28"/>
          <w:szCs w:val="28"/>
        </w:rPr>
        <w:t xml:space="preserve">атья </w:t>
      </w:r>
      <w:r w:rsidRPr="00E655F7">
        <w:rPr>
          <w:rFonts w:ascii="Times New Roman" w:hAnsi="Times New Roman" w:cs="Times New Roman"/>
          <w:sz w:val="28"/>
          <w:szCs w:val="28"/>
        </w:rPr>
        <w:t xml:space="preserve">49) предусматривает </w:t>
      </w:r>
      <w:r w:rsidR="00FA7529">
        <w:rPr>
          <w:rFonts w:ascii="Times New Roman" w:hAnsi="Times New Roman" w:cs="Times New Roman"/>
          <w:sz w:val="28"/>
          <w:szCs w:val="28"/>
        </w:rPr>
        <w:t xml:space="preserve">лишь </w:t>
      </w:r>
      <w:r w:rsidRPr="00E655F7">
        <w:rPr>
          <w:rFonts w:ascii="Times New Roman" w:hAnsi="Times New Roman" w:cs="Times New Roman"/>
          <w:sz w:val="28"/>
          <w:szCs w:val="28"/>
        </w:rPr>
        <w:t xml:space="preserve">порядок ликвидации юридического лица, но не отмену факта его регистрации. </w:t>
      </w:r>
    </w:p>
    <w:p w14:paraId="3CE4BAB5" w14:textId="76143B17" w:rsidR="00D546AA" w:rsidRPr="00E655F7" w:rsidRDefault="00D546AA" w:rsidP="00C25396">
      <w:pPr>
        <w:tabs>
          <w:tab w:val="left" w:pos="7035"/>
        </w:tabs>
        <w:spacing w:after="0" w:line="240" w:lineRule="auto"/>
        <w:ind w:firstLine="567"/>
        <w:jc w:val="both"/>
        <w:rPr>
          <w:rFonts w:ascii="Times New Roman" w:hAnsi="Times New Roman" w:cs="Times New Roman"/>
          <w:sz w:val="28"/>
          <w:szCs w:val="28"/>
        </w:rPr>
      </w:pPr>
      <w:r w:rsidRPr="00E655F7">
        <w:rPr>
          <w:rFonts w:ascii="Times New Roman" w:hAnsi="Times New Roman" w:cs="Times New Roman"/>
          <w:sz w:val="28"/>
          <w:szCs w:val="28"/>
        </w:rPr>
        <w:t xml:space="preserve">Тем не менее на практике нередко происходит следующая ситуация: </w:t>
      </w:r>
      <w:r w:rsidR="00A077DA">
        <w:rPr>
          <w:rFonts w:ascii="Times New Roman" w:hAnsi="Times New Roman" w:cs="Times New Roman"/>
          <w:sz w:val="28"/>
          <w:szCs w:val="28"/>
        </w:rPr>
        <w:t>налоговые органы находят бывшего</w:t>
      </w:r>
      <w:r w:rsidRPr="00E655F7">
        <w:rPr>
          <w:rFonts w:ascii="Times New Roman" w:hAnsi="Times New Roman" w:cs="Times New Roman"/>
          <w:sz w:val="28"/>
          <w:szCs w:val="28"/>
        </w:rPr>
        <w:t xml:space="preserve"> директор</w:t>
      </w:r>
      <w:r w:rsidR="00A077DA">
        <w:rPr>
          <w:rFonts w:ascii="Times New Roman" w:hAnsi="Times New Roman" w:cs="Times New Roman"/>
          <w:sz w:val="28"/>
          <w:szCs w:val="28"/>
        </w:rPr>
        <w:t>а или учредителя</w:t>
      </w:r>
      <w:r w:rsidRPr="00E655F7">
        <w:rPr>
          <w:rFonts w:ascii="Times New Roman" w:hAnsi="Times New Roman" w:cs="Times New Roman"/>
          <w:sz w:val="28"/>
          <w:szCs w:val="28"/>
        </w:rPr>
        <w:t xml:space="preserve"> </w:t>
      </w:r>
      <w:r w:rsidR="00FA7529">
        <w:rPr>
          <w:rFonts w:ascii="Times New Roman" w:hAnsi="Times New Roman" w:cs="Times New Roman"/>
          <w:sz w:val="28"/>
          <w:szCs w:val="28"/>
        </w:rPr>
        <w:t>якобы «фирмы-однодневки»</w:t>
      </w:r>
      <w:r w:rsidR="00A077DA">
        <w:rPr>
          <w:rFonts w:ascii="Times New Roman" w:hAnsi="Times New Roman" w:cs="Times New Roman"/>
          <w:sz w:val="28"/>
          <w:szCs w:val="28"/>
        </w:rPr>
        <w:t xml:space="preserve">, который по соглашению с ними </w:t>
      </w:r>
      <w:r w:rsidRPr="00E655F7">
        <w:rPr>
          <w:rFonts w:ascii="Times New Roman" w:hAnsi="Times New Roman" w:cs="Times New Roman"/>
          <w:sz w:val="28"/>
          <w:szCs w:val="28"/>
        </w:rPr>
        <w:t xml:space="preserve">заявляет, что </w:t>
      </w:r>
      <w:r w:rsidR="00AB2A3E">
        <w:rPr>
          <w:rFonts w:ascii="Times New Roman" w:hAnsi="Times New Roman" w:cs="Times New Roman"/>
          <w:sz w:val="28"/>
          <w:szCs w:val="28"/>
        </w:rPr>
        <w:t xml:space="preserve">в реальности он </w:t>
      </w:r>
      <w:r w:rsidRPr="00D7125A">
        <w:rPr>
          <w:rFonts w:ascii="Times New Roman" w:hAnsi="Times New Roman" w:cs="Times New Roman"/>
          <w:sz w:val="28"/>
          <w:szCs w:val="28"/>
        </w:rPr>
        <w:t>не участвовал в деятельности компании</w:t>
      </w:r>
      <w:r w:rsidRPr="00E655F7">
        <w:rPr>
          <w:rFonts w:ascii="Times New Roman" w:hAnsi="Times New Roman" w:cs="Times New Roman"/>
          <w:sz w:val="28"/>
          <w:szCs w:val="28"/>
        </w:rPr>
        <w:t>, после чего суд (как правило, без полноценного расследования</w:t>
      </w:r>
      <w:r w:rsidR="00AB2A3E">
        <w:rPr>
          <w:rFonts w:ascii="Times New Roman" w:hAnsi="Times New Roman" w:cs="Times New Roman"/>
          <w:sz w:val="28"/>
          <w:szCs w:val="28"/>
        </w:rPr>
        <w:t xml:space="preserve"> его номинальности</w:t>
      </w:r>
      <w:r w:rsidRPr="00E655F7">
        <w:rPr>
          <w:rFonts w:ascii="Times New Roman" w:hAnsi="Times New Roman" w:cs="Times New Roman"/>
          <w:sz w:val="28"/>
          <w:szCs w:val="28"/>
        </w:rPr>
        <w:t>) выносит решение о признании регистрации этого юрлица недействительной задним числом. Далее налоговые органы на основании такого судебного акта </w:t>
      </w:r>
      <w:r w:rsidRPr="00E655F7">
        <w:rPr>
          <w:rFonts w:ascii="Times New Roman" w:hAnsi="Times New Roman" w:cs="Times New Roman"/>
          <w:bCs/>
          <w:sz w:val="28"/>
          <w:szCs w:val="28"/>
        </w:rPr>
        <w:t>исключают все сделки этой компании из налогового поля</w:t>
      </w:r>
      <w:r w:rsidRPr="00E655F7">
        <w:rPr>
          <w:rFonts w:ascii="Times New Roman" w:hAnsi="Times New Roman" w:cs="Times New Roman"/>
          <w:sz w:val="28"/>
          <w:szCs w:val="28"/>
        </w:rPr>
        <w:t xml:space="preserve">: у её контрагентов снимаются </w:t>
      </w:r>
      <w:r w:rsidR="00FB5F4D">
        <w:rPr>
          <w:rFonts w:ascii="Times New Roman" w:hAnsi="Times New Roman" w:cs="Times New Roman"/>
          <w:sz w:val="28"/>
          <w:szCs w:val="28"/>
        </w:rPr>
        <w:t xml:space="preserve">зачеты </w:t>
      </w:r>
      <w:r w:rsidRPr="00E655F7">
        <w:rPr>
          <w:rFonts w:ascii="Times New Roman" w:hAnsi="Times New Roman" w:cs="Times New Roman"/>
          <w:sz w:val="28"/>
          <w:szCs w:val="28"/>
        </w:rPr>
        <w:t xml:space="preserve">по </w:t>
      </w:r>
      <w:r w:rsidR="00FB5F4D">
        <w:rPr>
          <w:rFonts w:ascii="Times New Roman" w:hAnsi="Times New Roman" w:cs="Times New Roman"/>
          <w:sz w:val="28"/>
          <w:szCs w:val="28"/>
        </w:rPr>
        <w:t xml:space="preserve">уплате </w:t>
      </w:r>
      <w:r w:rsidRPr="00E655F7">
        <w:rPr>
          <w:rFonts w:ascii="Times New Roman" w:hAnsi="Times New Roman" w:cs="Times New Roman"/>
          <w:sz w:val="28"/>
          <w:szCs w:val="28"/>
        </w:rPr>
        <w:t xml:space="preserve">НДС и </w:t>
      </w:r>
      <w:r w:rsidR="00FB5F4D" w:rsidRPr="00E655F7">
        <w:rPr>
          <w:rFonts w:ascii="Times New Roman" w:hAnsi="Times New Roman" w:cs="Times New Roman"/>
          <w:sz w:val="28"/>
          <w:szCs w:val="28"/>
        </w:rPr>
        <w:t xml:space="preserve">вычеты </w:t>
      </w:r>
      <w:r w:rsidR="00FB5F4D">
        <w:rPr>
          <w:rFonts w:ascii="Times New Roman" w:hAnsi="Times New Roman" w:cs="Times New Roman"/>
          <w:sz w:val="28"/>
          <w:szCs w:val="28"/>
        </w:rPr>
        <w:t>расходов</w:t>
      </w:r>
      <w:r w:rsidRPr="00E655F7">
        <w:rPr>
          <w:rFonts w:ascii="Times New Roman" w:hAnsi="Times New Roman" w:cs="Times New Roman"/>
          <w:sz w:val="28"/>
          <w:szCs w:val="28"/>
        </w:rPr>
        <w:t xml:space="preserve"> по КПН, даже если сделки реально состоялись</w:t>
      </w:r>
      <w:r w:rsidR="00FA7529">
        <w:rPr>
          <w:rFonts w:ascii="Times New Roman" w:hAnsi="Times New Roman" w:cs="Times New Roman"/>
          <w:sz w:val="28"/>
          <w:szCs w:val="28"/>
        </w:rPr>
        <w:t xml:space="preserve"> </w:t>
      </w:r>
      <w:r w:rsidR="00FA7529" w:rsidRPr="00D7125A">
        <w:rPr>
          <w:rFonts w:ascii="Times New Roman" w:hAnsi="Times New Roman" w:cs="Times New Roman"/>
          <w:sz w:val="28"/>
          <w:szCs w:val="28"/>
        </w:rPr>
        <w:t>и исполнились</w:t>
      </w:r>
      <w:r w:rsidRPr="00D7125A">
        <w:rPr>
          <w:rFonts w:ascii="Times New Roman" w:hAnsi="Times New Roman" w:cs="Times New Roman"/>
          <w:sz w:val="28"/>
          <w:szCs w:val="28"/>
        </w:rPr>
        <w:t>.</w:t>
      </w:r>
      <w:r w:rsidRPr="00E655F7">
        <w:rPr>
          <w:rFonts w:ascii="Times New Roman" w:hAnsi="Times New Roman" w:cs="Times New Roman"/>
          <w:sz w:val="28"/>
          <w:szCs w:val="28"/>
        </w:rPr>
        <w:t> </w:t>
      </w:r>
    </w:p>
    <w:p w14:paraId="3E75CE97" w14:textId="1F104ACC" w:rsidR="004141CD" w:rsidRDefault="00D546AA" w:rsidP="00C25396">
      <w:pPr>
        <w:tabs>
          <w:tab w:val="left" w:pos="7035"/>
        </w:tabs>
        <w:spacing w:after="0" w:line="240" w:lineRule="auto"/>
        <w:ind w:firstLine="567"/>
        <w:jc w:val="both"/>
        <w:rPr>
          <w:rFonts w:ascii="Times New Roman" w:hAnsi="Times New Roman" w:cs="Times New Roman"/>
          <w:sz w:val="28"/>
          <w:szCs w:val="28"/>
        </w:rPr>
      </w:pPr>
      <w:r w:rsidRPr="00E655F7">
        <w:rPr>
          <w:rFonts w:ascii="Times New Roman" w:hAnsi="Times New Roman" w:cs="Times New Roman"/>
          <w:sz w:val="28"/>
          <w:szCs w:val="28"/>
        </w:rPr>
        <w:t xml:space="preserve">К сожалению, предлагаемый проект Налогового кодекса </w:t>
      </w:r>
      <w:r w:rsidR="00CD16D5" w:rsidRPr="00A077DA">
        <w:rPr>
          <w:rFonts w:ascii="Times New Roman" w:hAnsi="Times New Roman" w:cs="Times New Roman"/>
          <w:sz w:val="28"/>
          <w:szCs w:val="28"/>
        </w:rPr>
        <w:t xml:space="preserve">в нарушение Гражданского кодекса </w:t>
      </w:r>
      <w:r w:rsidRPr="00A077DA">
        <w:rPr>
          <w:rFonts w:ascii="Times New Roman" w:hAnsi="Times New Roman" w:cs="Times New Roman"/>
          <w:sz w:val="28"/>
          <w:szCs w:val="28"/>
        </w:rPr>
        <w:t>фактически </w:t>
      </w:r>
      <w:r w:rsidRPr="00A077DA">
        <w:rPr>
          <w:rFonts w:ascii="Times New Roman" w:hAnsi="Times New Roman" w:cs="Times New Roman"/>
          <w:bCs/>
          <w:sz w:val="28"/>
          <w:szCs w:val="28"/>
        </w:rPr>
        <w:t>узаконивает данную практику</w:t>
      </w:r>
      <w:r w:rsidRPr="00A077DA">
        <w:rPr>
          <w:rFonts w:ascii="Times New Roman" w:hAnsi="Times New Roman" w:cs="Times New Roman"/>
          <w:sz w:val="28"/>
          <w:szCs w:val="28"/>
        </w:rPr>
        <w:t>. Так, </w:t>
      </w:r>
      <w:r w:rsidRPr="00A077DA">
        <w:rPr>
          <w:rFonts w:ascii="Times New Roman" w:hAnsi="Times New Roman" w:cs="Times New Roman"/>
          <w:bCs/>
          <w:sz w:val="28"/>
          <w:szCs w:val="28"/>
        </w:rPr>
        <w:t xml:space="preserve">статья </w:t>
      </w:r>
      <w:r w:rsidR="004141CD" w:rsidRPr="00A077DA">
        <w:rPr>
          <w:rFonts w:ascii="Times New Roman" w:hAnsi="Times New Roman" w:cs="Times New Roman"/>
          <w:bCs/>
          <w:sz w:val="28"/>
          <w:szCs w:val="28"/>
        </w:rPr>
        <w:t>483</w:t>
      </w:r>
      <w:r w:rsidRPr="00A077DA">
        <w:rPr>
          <w:rFonts w:ascii="Times New Roman" w:hAnsi="Times New Roman" w:cs="Times New Roman"/>
          <w:sz w:val="28"/>
          <w:szCs w:val="28"/>
        </w:rPr>
        <w:t> проекта (регулирующая НДС) и </w:t>
      </w:r>
      <w:r w:rsidRPr="00A077DA">
        <w:rPr>
          <w:rFonts w:ascii="Times New Roman" w:hAnsi="Times New Roman" w:cs="Times New Roman"/>
          <w:bCs/>
          <w:sz w:val="28"/>
          <w:szCs w:val="28"/>
        </w:rPr>
        <w:t xml:space="preserve">статья </w:t>
      </w:r>
      <w:r w:rsidR="004141CD" w:rsidRPr="00A077DA">
        <w:rPr>
          <w:rFonts w:ascii="Times New Roman" w:hAnsi="Times New Roman" w:cs="Times New Roman"/>
          <w:bCs/>
          <w:sz w:val="28"/>
          <w:szCs w:val="28"/>
        </w:rPr>
        <w:t xml:space="preserve">287 </w:t>
      </w:r>
      <w:r w:rsidR="004141CD" w:rsidRPr="00A077DA">
        <w:rPr>
          <w:rFonts w:ascii="Times New Roman" w:hAnsi="Times New Roman" w:cs="Times New Roman"/>
          <w:sz w:val="28"/>
          <w:szCs w:val="28"/>
        </w:rPr>
        <w:t>(</w:t>
      </w:r>
      <w:r w:rsidRPr="00A077DA">
        <w:rPr>
          <w:rFonts w:ascii="Times New Roman" w:hAnsi="Times New Roman" w:cs="Times New Roman"/>
          <w:sz w:val="28"/>
          <w:szCs w:val="28"/>
        </w:rPr>
        <w:t xml:space="preserve">регулирующая </w:t>
      </w:r>
      <w:r w:rsidR="004141CD" w:rsidRPr="00A077DA">
        <w:rPr>
          <w:rFonts w:ascii="Times New Roman" w:hAnsi="Times New Roman" w:cs="Times New Roman"/>
          <w:sz w:val="28"/>
          <w:szCs w:val="28"/>
        </w:rPr>
        <w:t xml:space="preserve">затраты </w:t>
      </w:r>
      <w:r w:rsidR="004141CD" w:rsidRPr="004141CD">
        <w:rPr>
          <w:rFonts w:ascii="Times New Roman" w:hAnsi="Times New Roman" w:cs="Times New Roman"/>
          <w:sz w:val="28"/>
          <w:szCs w:val="28"/>
        </w:rPr>
        <w:t>(расходы), подлежащие исключению из затрат (расходов), учтенных в целях налогообложения</w:t>
      </w:r>
      <w:r w:rsidRPr="00E655F7">
        <w:rPr>
          <w:rFonts w:ascii="Times New Roman" w:hAnsi="Times New Roman" w:cs="Times New Roman"/>
          <w:sz w:val="28"/>
          <w:szCs w:val="28"/>
        </w:rPr>
        <w:t>) прямо устанавливают, что если регистрация налогоплательщика (контрагента) признана судом недействительной, то </w:t>
      </w:r>
      <w:r w:rsidRPr="00E655F7">
        <w:rPr>
          <w:rFonts w:ascii="Times New Roman" w:hAnsi="Times New Roman" w:cs="Times New Roman"/>
          <w:bCs/>
          <w:sz w:val="28"/>
          <w:szCs w:val="28"/>
        </w:rPr>
        <w:t>НДС, ранее принятый в зачет по операциям с ним, подлежит исключению</w:t>
      </w:r>
      <w:r w:rsidRPr="00E655F7">
        <w:rPr>
          <w:rFonts w:ascii="Times New Roman" w:hAnsi="Times New Roman" w:cs="Times New Roman"/>
          <w:sz w:val="28"/>
          <w:szCs w:val="28"/>
        </w:rPr>
        <w:t>, а </w:t>
      </w:r>
      <w:r w:rsidRPr="00E655F7">
        <w:rPr>
          <w:rFonts w:ascii="Times New Roman" w:hAnsi="Times New Roman" w:cs="Times New Roman"/>
          <w:bCs/>
          <w:sz w:val="28"/>
          <w:szCs w:val="28"/>
        </w:rPr>
        <w:t>расходы по этим операциям не подлежат вычету</w:t>
      </w:r>
      <w:r w:rsidR="00AA5B74">
        <w:rPr>
          <w:rFonts w:ascii="Times New Roman" w:hAnsi="Times New Roman" w:cs="Times New Roman"/>
          <w:bCs/>
          <w:sz w:val="28"/>
          <w:szCs w:val="28"/>
        </w:rPr>
        <w:t xml:space="preserve"> </w:t>
      </w:r>
      <w:r w:rsidR="00AA5B74" w:rsidRPr="00B60AA7">
        <w:rPr>
          <w:rFonts w:ascii="Times New Roman" w:hAnsi="Times New Roman" w:cs="Times New Roman"/>
          <w:bCs/>
          <w:sz w:val="28"/>
          <w:szCs w:val="28"/>
        </w:rPr>
        <w:t>по КПН</w:t>
      </w:r>
      <w:r w:rsidRPr="00E655F7">
        <w:rPr>
          <w:rFonts w:ascii="Times New Roman" w:hAnsi="Times New Roman" w:cs="Times New Roman"/>
          <w:sz w:val="28"/>
          <w:szCs w:val="28"/>
        </w:rPr>
        <w:t xml:space="preserve">. По сути, этих норм достаточно, чтобы добросовестный покупатель лишился своих законных налоговых вычетов, как только одного из его поставщиков суд объявит «недействующим». </w:t>
      </w:r>
    </w:p>
    <w:p w14:paraId="57149F98" w14:textId="4F0C25D1" w:rsidR="00D546AA" w:rsidRPr="00E655F7" w:rsidRDefault="00D546AA" w:rsidP="00C25396">
      <w:pPr>
        <w:tabs>
          <w:tab w:val="left" w:pos="7035"/>
        </w:tabs>
        <w:spacing w:after="0" w:line="240" w:lineRule="auto"/>
        <w:ind w:firstLine="567"/>
        <w:jc w:val="both"/>
        <w:rPr>
          <w:rFonts w:ascii="Times New Roman" w:hAnsi="Times New Roman" w:cs="Times New Roman"/>
          <w:sz w:val="28"/>
          <w:szCs w:val="28"/>
        </w:rPr>
      </w:pPr>
      <w:r w:rsidRPr="00E655F7">
        <w:rPr>
          <w:rFonts w:ascii="Times New Roman" w:hAnsi="Times New Roman" w:cs="Times New Roman"/>
          <w:sz w:val="28"/>
          <w:szCs w:val="28"/>
        </w:rPr>
        <w:t>Мы считаем такой подход несправедливым и опасным. </w:t>
      </w:r>
      <w:r w:rsidRPr="00E655F7">
        <w:rPr>
          <w:rFonts w:ascii="Times New Roman" w:hAnsi="Times New Roman" w:cs="Times New Roman"/>
          <w:bCs/>
          <w:sz w:val="28"/>
          <w:szCs w:val="28"/>
        </w:rPr>
        <w:t xml:space="preserve">Признание регистрации недействительной не </w:t>
      </w:r>
      <w:r w:rsidR="00A077DA">
        <w:rPr>
          <w:rFonts w:ascii="Times New Roman" w:hAnsi="Times New Roman" w:cs="Times New Roman"/>
          <w:bCs/>
          <w:sz w:val="28"/>
          <w:szCs w:val="28"/>
        </w:rPr>
        <w:t xml:space="preserve">означает </w:t>
      </w:r>
      <w:r w:rsidRPr="00E655F7">
        <w:rPr>
          <w:rFonts w:ascii="Times New Roman" w:hAnsi="Times New Roman" w:cs="Times New Roman"/>
          <w:bCs/>
          <w:sz w:val="28"/>
          <w:szCs w:val="28"/>
        </w:rPr>
        <w:t>фиктивности всех сделок компании.</w:t>
      </w:r>
      <w:r w:rsidRPr="00E655F7">
        <w:rPr>
          <w:rFonts w:ascii="Times New Roman" w:hAnsi="Times New Roman" w:cs="Times New Roman"/>
          <w:sz w:val="28"/>
          <w:szCs w:val="28"/>
        </w:rPr>
        <w:t> Если у контрагента имелись реальные основные средства, персонал, товары, и он фактически выполнял поставки (что подтверждается документами – актами, накладными, платежами), то его внезапное выбытие из реестра юрлиц не превращает состоявшиеся в прошлом поставки в “фикцию”. Добросовестные партнеры не должны страдать из-за технического статуса контрагента, о котором они не могли знать. </w:t>
      </w:r>
    </w:p>
    <w:p w14:paraId="7A498751" w14:textId="39DC4DA3" w:rsidR="00D546AA" w:rsidRPr="00E655F7" w:rsidRDefault="00D546AA" w:rsidP="00C25396">
      <w:pPr>
        <w:tabs>
          <w:tab w:val="left" w:pos="7035"/>
        </w:tabs>
        <w:spacing w:after="0" w:line="240" w:lineRule="auto"/>
        <w:ind w:firstLine="709"/>
        <w:jc w:val="both"/>
        <w:rPr>
          <w:rFonts w:ascii="Times New Roman" w:hAnsi="Times New Roman" w:cs="Times New Roman"/>
          <w:sz w:val="28"/>
          <w:szCs w:val="28"/>
        </w:rPr>
      </w:pPr>
      <w:r w:rsidRPr="00E655F7">
        <w:rPr>
          <w:rFonts w:ascii="Times New Roman" w:hAnsi="Times New Roman" w:cs="Times New Roman"/>
          <w:sz w:val="28"/>
          <w:szCs w:val="28"/>
        </w:rPr>
        <w:t>Использование механизма признания регистрации недействительной вместо процедуры ликвидации приводит к обходу гарантий прав кредиторов и контрагентов. </w:t>
      </w:r>
      <w:r w:rsidRPr="00E655F7">
        <w:rPr>
          <w:rFonts w:ascii="Times New Roman" w:hAnsi="Times New Roman" w:cs="Times New Roman"/>
          <w:bCs/>
          <w:sz w:val="28"/>
          <w:szCs w:val="28"/>
        </w:rPr>
        <w:t>Ликвидация</w:t>
      </w:r>
      <w:r w:rsidRPr="00E655F7">
        <w:rPr>
          <w:rFonts w:ascii="Times New Roman" w:hAnsi="Times New Roman" w:cs="Times New Roman"/>
          <w:sz w:val="28"/>
          <w:szCs w:val="28"/>
        </w:rPr>
        <w:t xml:space="preserve"> компании – процесс более сложный, требующий выявления всех активов/пассивов, уведомления заинтересованных лиц, расчетов с кредиторами и только затем исключения из реестра. В случае же </w:t>
      </w:r>
      <w:r w:rsidR="004141CD">
        <w:rPr>
          <w:rFonts w:ascii="Times New Roman" w:hAnsi="Times New Roman" w:cs="Times New Roman"/>
          <w:sz w:val="28"/>
          <w:szCs w:val="28"/>
        </w:rPr>
        <w:t>«</w:t>
      </w:r>
      <w:r w:rsidRPr="00E655F7">
        <w:rPr>
          <w:rFonts w:ascii="Times New Roman" w:hAnsi="Times New Roman" w:cs="Times New Roman"/>
          <w:sz w:val="28"/>
          <w:szCs w:val="28"/>
        </w:rPr>
        <w:t>отмены регистрации</w:t>
      </w:r>
      <w:r w:rsidR="004141CD">
        <w:rPr>
          <w:rFonts w:ascii="Times New Roman" w:hAnsi="Times New Roman" w:cs="Times New Roman"/>
          <w:sz w:val="28"/>
          <w:szCs w:val="28"/>
        </w:rPr>
        <w:t>»</w:t>
      </w:r>
      <w:r w:rsidRPr="00E655F7">
        <w:rPr>
          <w:rFonts w:ascii="Times New Roman" w:hAnsi="Times New Roman" w:cs="Times New Roman"/>
          <w:sz w:val="28"/>
          <w:szCs w:val="28"/>
        </w:rPr>
        <w:t xml:space="preserve"> вся эта процедура фактически опускается: компанию </w:t>
      </w:r>
      <w:r w:rsidRPr="00E655F7">
        <w:rPr>
          <w:rFonts w:ascii="Times New Roman" w:hAnsi="Times New Roman" w:cs="Times New Roman"/>
          <w:sz w:val="28"/>
          <w:szCs w:val="28"/>
        </w:rPr>
        <w:lastRenderedPageBreak/>
        <w:t>просто «аннулируют» задним числом, как будто её не существовало, и ни сотрудники, ни кредиторы, ни партнеры не получают возможности заявить свои права. Это создает почву для злоупотреблений – достаточно найти номинального директора, готового заявить о своей непричастности, и можно списать значительные налоговые задолженности компании, одновременно лишив вычетов всех её добросовестных партнеров. Мы полагаем, что такая </w:t>
      </w:r>
      <w:r w:rsidRPr="00E655F7">
        <w:rPr>
          <w:rFonts w:ascii="Times New Roman" w:hAnsi="Times New Roman" w:cs="Times New Roman"/>
          <w:bCs/>
          <w:sz w:val="28"/>
          <w:szCs w:val="28"/>
        </w:rPr>
        <w:t>подмена юридических понятий</w:t>
      </w:r>
      <w:r w:rsidRPr="00E655F7">
        <w:rPr>
          <w:rFonts w:ascii="Times New Roman" w:hAnsi="Times New Roman" w:cs="Times New Roman"/>
          <w:sz w:val="28"/>
          <w:szCs w:val="28"/>
        </w:rPr>
        <w:t> и процедур недопустима. </w:t>
      </w:r>
    </w:p>
    <w:p w14:paraId="09D0C9C7" w14:textId="77777777" w:rsidR="004141CD" w:rsidRDefault="00D546AA" w:rsidP="00C25396">
      <w:pPr>
        <w:tabs>
          <w:tab w:val="left" w:pos="7035"/>
        </w:tabs>
        <w:spacing w:after="0" w:line="240" w:lineRule="auto"/>
        <w:ind w:firstLine="709"/>
        <w:jc w:val="both"/>
        <w:rPr>
          <w:rFonts w:ascii="Times New Roman" w:hAnsi="Times New Roman" w:cs="Times New Roman"/>
          <w:sz w:val="28"/>
          <w:szCs w:val="28"/>
        </w:rPr>
      </w:pPr>
      <w:r w:rsidRPr="00E655F7">
        <w:rPr>
          <w:rFonts w:ascii="Times New Roman" w:hAnsi="Times New Roman" w:cs="Times New Roman"/>
          <w:bCs/>
          <w:sz w:val="28"/>
          <w:szCs w:val="28"/>
        </w:rPr>
        <w:t>Наши предложения по данному вопросу:</w:t>
      </w:r>
      <w:r w:rsidRPr="00E655F7">
        <w:rPr>
          <w:rFonts w:ascii="Times New Roman" w:hAnsi="Times New Roman" w:cs="Times New Roman"/>
          <w:sz w:val="28"/>
          <w:szCs w:val="28"/>
        </w:rPr>
        <w:t> </w:t>
      </w:r>
    </w:p>
    <w:p w14:paraId="32CD9472" w14:textId="1EA7B26B" w:rsidR="00D546AA" w:rsidRPr="00E655F7" w:rsidRDefault="004141CD" w:rsidP="00C25396">
      <w:pPr>
        <w:tabs>
          <w:tab w:val="left" w:pos="7035"/>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w:t>
      </w:r>
      <w:r w:rsidR="00D546AA" w:rsidRPr="00E655F7">
        <w:rPr>
          <w:rFonts w:ascii="Times New Roman" w:hAnsi="Times New Roman" w:cs="Times New Roman"/>
          <w:sz w:val="28"/>
          <w:szCs w:val="28"/>
        </w:rPr>
        <w:t>о-первых, </w:t>
      </w:r>
      <w:r w:rsidR="00D546AA" w:rsidRPr="00E655F7">
        <w:rPr>
          <w:rFonts w:ascii="Times New Roman" w:hAnsi="Times New Roman" w:cs="Times New Roman"/>
          <w:bCs/>
          <w:sz w:val="28"/>
          <w:szCs w:val="28"/>
        </w:rPr>
        <w:t>исключить из проекта Налогового кодекса норму о признании сдел</w:t>
      </w:r>
      <w:r w:rsidR="00DA5747">
        <w:rPr>
          <w:rFonts w:ascii="Times New Roman" w:hAnsi="Times New Roman" w:cs="Times New Roman"/>
          <w:bCs/>
          <w:sz w:val="28"/>
          <w:szCs w:val="28"/>
        </w:rPr>
        <w:t>ок фиктивными</w:t>
      </w:r>
      <w:r w:rsidR="00CB3983">
        <w:rPr>
          <w:rFonts w:ascii="Times New Roman" w:hAnsi="Times New Roman" w:cs="Times New Roman"/>
          <w:bCs/>
          <w:sz w:val="28"/>
          <w:szCs w:val="28"/>
        </w:rPr>
        <w:t xml:space="preserve"> на основании одного лишь факта недействительности</w:t>
      </w:r>
      <w:r w:rsidR="00D546AA" w:rsidRPr="00E655F7">
        <w:rPr>
          <w:rFonts w:ascii="Times New Roman" w:hAnsi="Times New Roman" w:cs="Times New Roman"/>
          <w:bCs/>
          <w:sz w:val="28"/>
          <w:szCs w:val="28"/>
        </w:rPr>
        <w:t xml:space="preserve"> регистрации юрлица</w:t>
      </w:r>
      <w:r w:rsidR="00D546AA" w:rsidRPr="00E655F7">
        <w:rPr>
          <w:rFonts w:ascii="Times New Roman" w:hAnsi="Times New Roman" w:cs="Times New Roman"/>
          <w:sz w:val="28"/>
          <w:szCs w:val="28"/>
        </w:rPr>
        <w:t xml:space="preserve">. Налоговые вычеты и расходы не должны отменяться автоматически, если по сделкам есть подтверждение реального исполнения обязательств. Если у налогового органа имеются подозрения, что сделка носила притворный характер, это должно доказываться в рамках проверки конкретной сделки (с привлечением свидетельских показаний, экспертиз и т.д.), а не списываться на </w:t>
      </w:r>
      <w:r>
        <w:rPr>
          <w:rFonts w:ascii="Times New Roman" w:hAnsi="Times New Roman" w:cs="Times New Roman"/>
          <w:sz w:val="28"/>
          <w:szCs w:val="28"/>
        </w:rPr>
        <w:t>«</w:t>
      </w:r>
      <w:r w:rsidR="00D546AA" w:rsidRPr="00E655F7">
        <w:rPr>
          <w:rFonts w:ascii="Times New Roman" w:hAnsi="Times New Roman" w:cs="Times New Roman"/>
          <w:sz w:val="28"/>
          <w:szCs w:val="28"/>
        </w:rPr>
        <w:t>недействительность</w:t>
      </w:r>
      <w:r>
        <w:rPr>
          <w:rFonts w:ascii="Times New Roman" w:hAnsi="Times New Roman" w:cs="Times New Roman"/>
          <w:sz w:val="28"/>
          <w:szCs w:val="28"/>
        </w:rPr>
        <w:t xml:space="preserve">» </w:t>
      </w:r>
      <w:r w:rsidR="00D546AA" w:rsidRPr="00E655F7">
        <w:rPr>
          <w:rFonts w:ascii="Times New Roman" w:hAnsi="Times New Roman" w:cs="Times New Roman"/>
          <w:sz w:val="28"/>
          <w:szCs w:val="28"/>
        </w:rPr>
        <w:t>всей фирмы. </w:t>
      </w:r>
    </w:p>
    <w:p w14:paraId="7D3D0959" w14:textId="235199D0" w:rsidR="00D546AA" w:rsidRPr="00E655F7" w:rsidRDefault="00D546AA" w:rsidP="00C25396">
      <w:pPr>
        <w:tabs>
          <w:tab w:val="left" w:pos="7035"/>
        </w:tabs>
        <w:spacing w:after="0" w:line="240" w:lineRule="auto"/>
        <w:ind w:firstLine="709"/>
        <w:jc w:val="both"/>
        <w:rPr>
          <w:rFonts w:ascii="Times New Roman" w:hAnsi="Times New Roman" w:cs="Times New Roman"/>
          <w:sz w:val="28"/>
          <w:szCs w:val="28"/>
        </w:rPr>
      </w:pPr>
      <w:r w:rsidRPr="00E655F7">
        <w:rPr>
          <w:rFonts w:ascii="Times New Roman" w:hAnsi="Times New Roman" w:cs="Times New Roman"/>
          <w:sz w:val="28"/>
          <w:szCs w:val="28"/>
        </w:rPr>
        <w:t>Во-вторых, необходимо </w:t>
      </w:r>
      <w:r w:rsidRPr="00E655F7">
        <w:rPr>
          <w:rFonts w:ascii="Times New Roman" w:hAnsi="Times New Roman" w:cs="Times New Roman"/>
          <w:bCs/>
          <w:sz w:val="28"/>
          <w:szCs w:val="28"/>
        </w:rPr>
        <w:t>разработать и внедрить процедуру принудительной ликвидации недобросовестных налогоплательщиков</w:t>
      </w:r>
      <w:r w:rsidRPr="00E655F7">
        <w:rPr>
          <w:rFonts w:ascii="Times New Roman" w:hAnsi="Times New Roman" w:cs="Times New Roman"/>
          <w:sz w:val="28"/>
          <w:szCs w:val="28"/>
        </w:rPr>
        <w:t xml:space="preserve"> (однодневных фирм) с соблюдением прав всех заинтересованных сторон. Если компания замечена в систематических налоговых правонарушениях или создана для злоупотреблений, она должна </w:t>
      </w:r>
      <w:r w:rsidR="00CB3983" w:rsidRPr="00E655F7">
        <w:rPr>
          <w:rFonts w:ascii="Times New Roman" w:hAnsi="Times New Roman" w:cs="Times New Roman"/>
          <w:sz w:val="28"/>
          <w:szCs w:val="28"/>
        </w:rPr>
        <w:t xml:space="preserve">по иску госорганов </w:t>
      </w:r>
      <w:r w:rsidRPr="00E655F7">
        <w:rPr>
          <w:rFonts w:ascii="Times New Roman" w:hAnsi="Times New Roman" w:cs="Times New Roman"/>
          <w:sz w:val="28"/>
          <w:szCs w:val="28"/>
        </w:rPr>
        <w:t>ликвидироваться через суд </w:t>
      </w:r>
      <w:r w:rsidRPr="00E655F7">
        <w:rPr>
          <w:rFonts w:ascii="Times New Roman" w:hAnsi="Times New Roman" w:cs="Times New Roman"/>
          <w:bCs/>
          <w:sz w:val="28"/>
          <w:szCs w:val="28"/>
        </w:rPr>
        <w:t>с установлением правопреемственности по ее долгам и обязательствам</w:t>
      </w:r>
      <w:r w:rsidRPr="00E655F7">
        <w:rPr>
          <w:rFonts w:ascii="Times New Roman" w:hAnsi="Times New Roman" w:cs="Times New Roman"/>
          <w:sz w:val="28"/>
          <w:szCs w:val="28"/>
        </w:rPr>
        <w:t>. Это был бы цивилизованный путь очистки рынка от фиктивн</w:t>
      </w:r>
      <w:r w:rsidR="00CB3983">
        <w:rPr>
          <w:rFonts w:ascii="Times New Roman" w:hAnsi="Times New Roman" w:cs="Times New Roman"/>
          <w:sz w:val="28"/>
          <w:szCs w:val="28"/>
        </w:rPr>
        <w:t xml:space="preserve">ого </w:t>
      </w:r>
      <w:r w:rsidR="00FB5F4D">
        <w:rPr>
          <w:rFonts w:ascii="Times New Roman" w:hAnsi="Times New Roman" w:cs="Times New Roman"/>
          <w:sz w:val="28"/>
          <w:szCs w:val="28"/>
        </w:rPr>
        <w:t xml:space="preserve">лжепредпринимательства </w:t>
      </w:r>
      <w:r w:rsidRPr="00E655F7">
        <w:rPr>
          <w:rFonts w:ascii="Times New Roman" w:hAnsi="Times New Roman" w:cs="Times New Roman"/>
          <w:sz w:val="28"/>
          <w:szCs w:val="28"/>
        </w:rPr>
        <w:t>без ущерба для добросовестных участников хозяйственного оборота. </w:t>
      </w:r>
    </w:p>
    <w:p w14:paraId="299CA4FA" w14:textId="1D1E754F" w:rsidR="00D546AA" w:rsidRPr="00E655F7" w:rsidRDefault="00D546AA" w:rsidP="00C25396">
      <w:pPr>
        <w:tabs>
          <w:tab w:val="left" w:pos="7035"/>
        </w:tabs>
        <w:spacing w:after="0" w:line="240" w:lineRule="auto"/>
        <w:ind w:firstLine="709"/>
        <w:jc w:val="both"/>
        <w:rPr>
          <w:rFonts w:ascii="Times New Roman" w:hAnsi="Times New Roman" w:cs="Times New Roman"/>
          <w:sz w:val="28"/>
          <w:szCs w:val="28"/>
        </w:rPr>
      </w:pPr>
      <w:r w:rsidRPr="00E655F7">
        <w:rPr>
          <w:rFonts w:ascii="Times New Roman" w:hAnsi="Times New Roman" w:cs="Times New Roman"/>
          <w:sz w:val="28"/>
          <w:szCs w:val="28"/>
        </w:rPr>
        <w:t>В-третьих, предлагаем пересмотреть связанные нормы проекта: возможно, </w:t>
      </w:r>
      <w:r w:rsidRPr="00E655F7">
        <w:rPr>
          <w:rFonts w:ascii="Times New Roman" w:hAnsi="Times New Roman" w:cs="Times New Roman"/>
          <w:bCs/>
          <w:sz w:val="28"/>
          <w:szCs w:val="28"/>
        </w:rPr>
        <w:t xml:space="preserve">стоит исключить сами термины </w:t>
      </w:r>
      <w:r w:rsidR="005C419F">
        <w:rPr>
          <w:rFonts w:ascii="Times New Roman" w:hAnsi="Times New Roman" w:cs="Times New Roman"/>
          <w:bCs/>
          <w:sz w:val="28"/>
          <w:szCs w:val="28"/>
        </w:rPr>
        <w:t>«</w:t>
      </w:r>
      <w:r w:rsidRPr="00E655F7">
        <w:rPr>
          <w:rFonts w:ascii="Times New Roman" w:hAnsi="Times New Roman" w:cs="Times New Roman"/>
          <w:bCs/>
          <w:sz w:val="28"/>
          <w:szCs w:val="28"/>
        </w:rPr>
        <w:t>недействительная регистрация</w:t>
      </w:r>
      <w:r w:rsidR="005C419F">
        <w:rPr>
          <w:rFonts w:ascii="Times New Roman" w:hAnsi="Times New Roman" w:cs="Times New Roman"/>
          <w:bCs/>
          <w:sz w:val="28"/>
          <w:szCs w:val="28"/>
        </w:rPr>
        <w:t>»</w:t>
      </w:r>
      <w:r w:rsidRPr="00E655F7">
        <w:rPr>
          <w:rFonts w:ascii="Times New Roman" w:hAnsi="Times New Roman" w:cs="Times New Roman"/>
          <w:bCs/>
          <w:sz w:val="28"/>
          <w:szCs w:val="28"/>
        </w:rPr>
        <w:t xml:space="preserve"> из налогового законодательства</w:t>
      </w:r>
      <w:r w:rsidRPr="00E655F7">
        <w:rPr>
          <w:rFonts w:ascii="Times New Roman" w:hAnsi="Times New Roman" w:cs="Times New Roman"/>
          <w:sz w:val="28"/>
          <w:szCs w:val="28"/>
        </w:rPr>
        <w:t xml:space="preserve"> как не имеющие четкого определения в гражданском праве. Вместо этого фокус должен быть на реальных действиях – совершены ли операции </w:t>
      </w:r>
      <w:r w:rsidR="00CB3983">
        <w:rPr>
          <w:rFonts w:ascii="Times New Roman" w:hAnsi="Times New Roman" w:cs="Times New Roman"/>
          <w:sz w:val="28"/>
          <w:szCs w:val="28"/>
        </w:rPr>
        <w:t xml:space="preserve">в действительности </w:t>
      </w:r>
      <w:r w:rsidRPr="00E655F7">
        <w:rPr>
          <w:rFonts w:ascii="Times New Roman" w:hAnsi="Times New Roman" w:cs="Times New Roman"/>
          <w:sz w:val="28"/>
          <w:szCs w:val="28"/>
        </w:rPr>
        <w:t xml:space="preserve">или нет. Если нет – тогда доначислять налоги по результатам проверок, если да – </w:t>
      </w:r>
      <w:r w:rsidR="00DA5747">
        <w:rPr>
          <w:rFonts w:ascii="Times New Roman" w:hAnsi="Times New Roman" w:cs="Times New Roman"/>
          <w:sz w:val="28"/>
          <w:szCs w:val="28"/>
        </w:rPr>
        <w:t xml:space="preserve">то </w:t>
      </w:r>
      <w:r w:rsidRPr="00E655F7">
        <w:rPr>
          <w:rFonts w:ascii="Times New Roman" w:hAnsi="Times New Roman" w:cs="Times New Roman"/>
          <w:sz w:val="28"/>
          <w:szCs w:val="28"/>
        </w:rPr>
        <w:t xml:space="preserve">не наказывать </w:t>
      </w:r>
      <w:r w:rsidR="00DA5747" w:rsidRPr="00CB3983">
        <w:rPr>
          <w:rFonts w:ascii="Times New Roman" w:hAnsi="Times New Roman" w:cs="Times New Roman"/>
          <w:sz w:val="28"/>
          <w:szCs w:val="28"/>
        </w:rPr>
        <w:t>добросовестного предпринимателя</w:t>
      </w:r>
      <w:r w:rsidR="00DA5747" w:rsidRPr="00DA5747">
        <w:rPr>
          <w:rFonts w:ascii="Times New Roman" w:hAnsi="Times New Roman" w:cs="Times New Roman"/>
          <w:color w:val="FF0000"/>
          <w:sz w:val="28"/>
          <w:szCs w:val="28"/>
        </w:rPr>
        <w:t xml:space="preserve"> </w:t>
      </w:r>
      <w:r w:rsidRPr="00E655F7">
        <w:rPr>
          <w:rFonts w:ascii="Times New Roman" w:hAnsi="Times New Roman" w:cs="Times New Roman"/>
          <w:sz w:val="28"/>
          <w:szCs w:val="28"/>
        </w:rPr>
        <w:t>за формальные дефекты статуса контрагента.</w:t>
      </w:r>
    </w:p>
    <w:p w14:paraId="6FC5C7D8" w14:textId="77777777" w:rsidR="00FB5F4D" w:rsidRDefault="00FB5F4D" w:rsidP="00C25396">
      <w:pPr>
        <w:tabs>
          <w:tab w:val="left" w:pos="7035"/>
        </w:tabs>
        <w:spacing w:after="0" w:line="240" w:lineRule="auto"/>
        <w:ind w:firstLine="567"/>
        <w:jc w:val="both"/>
        <w:rPr>
          <w:rFonts w:ascii="Times New Roman" w:hAnsi="Times New Roman" w:cs="Times New Roman"/>
          <w:sz w:val="28"/>
          <w:szCs w:val="28"/>
        </w:rPr>
      </w:pPr>
    </w:p>
    <w:p w14:paraId="4EA5814C" w14:textId="5F6D369E" w:rsidR="006C60E3" w:rsidRPr="006C60E3" w:rsidRDefault="006C60E3" w:rsidP="006C60E3">
      <w:pPr>
        <w:tabs>
          <w:tab w:val="left" w:pos="7035"/>
        </w:tabs>
        <w:spacing w:after="0" w:line="240" w:lineRule="auto"/>
        <w:ind w:firstLine="567"/>
        <w:jc w:val="both"/>
        <w:rPr>
          <w:rFonts w:ascii="Times New Roman" w:hAnsi="Times New Roman" w:cs="Times New Roman"/>
          <w:b/>
          <w:i/>
          <w:sz w:val="28"/>
          <w:szCs w:val="28"/>
        </w:rPr>
      </w:pPr>
      <w:r w:rsidRPr="006C60E3">
        <w:rPr>
          <w:rFonts w:ascii="Times New Roman" w:hAnsi="Times New Roman" w:cs="Times New Roman"/>
          <w:b/>
          <w:i/>
          <w:sz w:val="28"/>
          <w:szCs w:val="28"/>
        </w:rPr>
        <w:t xml:space="preserve">4. </w:t>
      </w:r>
      <w:r w:rsidR="00106F6E">
        <w:rPr>
          <w:rFonts w:ascii="Times New Roman" w:hAnsi="Times New Roman" w:cs="Times New Roman"/>
          <w:b/>
          <w:i/>
          <w:sz w:val="28"/>
          <w:szCs w:val="28"/>
        </w:rPr>
        <w:t>Запрет</w:t>
      </w:r>
      <w:r w:rsidRPr="006C60E3">
        <w:rPr>
          <w:rFonts w:ascii="Times New Roman" w:hAnsi="Times New Roman" w:cs="Times New Roman"/>
          <w:b/>
          <w:i/>
          <w:sz w:val="28"/>
          <w:szCs w:val="28"/>
        </w:rPr>
        <w:t xml:space="preserve"> </w:t>
      </w:r>
      <w:r w:rsidR="00106F6E">
        <w:rPr>
          <w:rFonts w:ascii="Times New Roman" w:hAnsi="Times New Roman" w:cs="Times New Roman"/>
          <w:b/>
          <w:i/>
          <w:sz w:val="28"/>
          <w:szCs w:val="28"/>
        </w:rPr>
        <w:t xml:space="preserve">отнесения </w:t>
      </w:r>
      <w:r w:rsidRPr="006C60E3">
        <w:rPr>
          <w:rFonts w:ascii="Times New Roman" w:hAnsi="Times New Roman" w:cs="Times New Roman"/>
          <w:b/>
          <w:i/>
          <w:sz w:val="28"/>
          <w:szCs w:val="28"/>
        </w:rPr>
        <w:t xml:space="preserve">на вычеты по корпоративному подоходному налогу </w:t>
      </w:r>
      <w:r w:rsidR="007F13A0">
        <w:rPr>
          <w:rFonts w:ascii="Times New Roman" w:hAnsi="Times New Roman" w:cs="Times New Roman"/>
          <w:b/>
          <w:i/>
          <w:sz w:val="28"/>
          <w:szCs w:val="28"/>
        </w:rPr>
        <w:t xml:space="preserve">(КПН) </w:t>
      </w:r>
      <w:r w:rsidRPr="006C60E3">
        <w:rPr>
          <w:rFonts w:ascii="Times New Roman" w:hAnsi="Times New Roman" w:cs="Times New Roman"/>
          <w:b/>
          <w:i/>
          <w:sz w:val="28"/>
          <w:szCs w:val="28"/>
        </w:rPr>
        <w:t>расходов от лиц, применяющих специальный налоговый режим на основе упрощенной декларации.</w:t>
      </w:r>
    </w:p>
    <w:p w14:paraId="06BCBD0F" w14:textId="5D8EABAB" w:rsidR="006C60E3" w:rsidRDefault="006C60E3" w:rsidP="00106F6E">
      <w:pPr>
        <w:tabs>
          <w:tab w:val="left" w:pos="703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Проектом Налогового кодекса (</w:t>
      </w:r>
      <w:r w:rsidR="00603588">
        <w:rPr>
          <w:rFonts w:ascii="Times New Roman" w:hAnsi="Times New Roman" w:cs="Times New Roman"/>
          <w:sz w:val="28"/>
          <w:szCs w:val="28"/>
        </w:rPr>
        <w:t xml:space="preserve">нормой </w:t>
      </w:r>
      <w:r>
        <w:rPr>
          <w:rFonts w:ascii="Times New Roman" w:hAnsi="Times New Roman" w:cs="Times New Roman"/>
          <w:sz w:val="28"/>
          <w:szCs w:val="28"/>
        </w:rPr>
        <w:t>пункт</w:t>
      </w:r>
      <w:r w:rsidR="00603588">
        <w:rPr>
          <w:rFonts w:ascii="Times New Roman" w:hAnsi="Times New Roman" w:cs="Times New Roman"/>
          <w:sz w:val="28"/>
          <w:szCs w:val="28"/>
        </w:rPr>
        <w:t>а</w:t>
      </w:r>
      <w:r>
        <w:rPr>
          <w:rFonts w:ascii="Times New Roman" w:hAnsi="Times New Roman" w:cs="Times New Roman"/>
          <w:sz w:val="28"/>
          <w:szCs w:val="28"/>
        </w:rPr>
        <w:t xml:space="preserve"> 16 статьи 286) пре</w:t>
      </w:r>
      <w:r w:rsidR="00CD16D5">
        <w:rPr>
          <w:rFonts w:ascii="Times New Roman" w:hAnsi="Times New Roman" w:cs="Times New Roman"/>
          <w:sz w:val="28"/>
          <w:szCs w:val="28"/>
        </w:rPr>
        <w:t xml:space="preserve">длагается </w:t>
      </w:r>
      <w:r w:rsidR="00106F6E">
        <w:rPr>
          <w:rFonts w:ascii="Times New Roman" w:hAnsi="Times New Roman" w:cs="Times New Roman"/>
          <w:sz w:val="28"/>
          <w:szCs w:val="28"/>
        </w:rPr>
        <w:t xml:space="preserve">запретить принятие на </w:t>
      </w:r>
      <w:r w:rsidR="00CD16D5">
        <w:rPr>
          <w:rFonts w:ascii="Times New Roman" w:hAnsi="Times New Roman" w:cs="Times New Roman"/>
          <w:sz w:val="28"/>
          <w:szCs w:val="28"/>
        </w:rPr>
        <w:t xml:space="preserve">вычеты </w:t>
      </w:r>
      <w:r w:rsidR="00106F6E">
        <w:rPr>
          <w:rFonts w:ascii="Times New Roman" w:hAnsi="Times New Roman" w:cs="Times New Roman"/>
          <w:sz w:val="28"/>
          <w:szCs w:val="28"/>
        </w:rPr>
        <w:t>КПН расходов</w:t>
      </w:r>
      <w:r w:rsidRPr="006C60E3">
        <w:rPr>
          <w:rFonts w:ascii="Times New Roman" w:hAnsi="Times New Roman" w:cs="Times New Roman"/>
          <w:sz w:val="28"/>
          <w:szCs w:val="28"/>
        </w:rPr>
        <w:t xml:space="preserve"> налогоплат</w:t>
      </w:r>
      <w:r w:rsidR="00CD16D5">
        <w:rPr>
          <w:rFonts w:ascii="Times New Roman" w:hAnsi="Times New Roman" w:cs="Times New Roman"/>
          <w:sz w:val="28"/>
          <w:szCs w:val="28"/>
        </w:rPr>
        <w:t>ельщика по приобретению товаров</w:t>
      </w:r>
      <w:r w:rsidRPr="006C60E3">
        <w:rPr>
          <w:rFonts w:ascii="Times New Roman" w:hAnsi="Times New Roman" w:cs="Times New Roman"/>
          <w:sz w:val="28"/>
          <w:szCs w:val="28"/>
        </w:rPr>
        <w:t xml:space="preserve"> </w:t>
      </w:r>
      <w:r w:rsidR="007F13A0">
        <w:rPr>
          <w:rFonts w:ascii="Times New Roman" w:hAnsi="Times New Roman" w:cs="Times New Roman"/>
          <w:sz w:val="28"/>
          <w:szCs w:val="28"/>
        </w:rPr>
        <w:t>(ПРУ</w:t>
      </w:r>
      <w:r w:rsidR="00CD16D5">
        <w:rPr>
          <w:rFonts w:ascii="Times New Roman" w:hAnsi="Times New Roman" w:cs="Times New Roman"/>
          <w:sz w:val="28"/>
          <w:szCs w:val="28"/>
        </w:rPr>
        <w:t>)</w:t>
      </w:r>
      <w:r w:rsidR="007F13A0">
        <w:rPr>
          <w:rFonts w:ascii="Times New Roman" w:hAnsi="Times New Roman" w:cs="Times New Roman"/>
          <w:sz w:val="28"/>
          <w:szCs w:val="28"/>
        </w:rPr>
        <w:t xml:space="preserve"> от </w:t>
      </w:r>
      <w:r w:rsidRPr="006C60E3">
        <w:rPr>
          <w:rFonts w:ascii="Times New Roman" w:hAnsi="Times New Roman" w:cs="Times New Roman"/>
          <w:sz w:val="28"/>
          <w:szCs w:val="28"/>
        </w:rPr>
        <w:t>лиц, применяющих специал</w:t>
      </w:r>
      <w:r>
        <w:rPr>
          <w:rFonts w:ascii="Times New Roman" w:hAnsi="Times New Roman" w:cs="Times New Roman"/>
          <w:sz w:val="28"/>
          <w:szCs w:val="28"/>
        </w:rPr>
        <w:t>ьный налоговый режим на основе упрощенной декларации.</w:t>
      </w:r>
      <w:r w:rsidR="00CD16D5">
        <w:rPr>
          <w:rFonts w:ascii="Times New Roman" w:hAnsi="Times New Roman" w:cs="Times New Roman"/>
          <w:sz w:val="28"/>
          <w:szCs w:val="28"/>
        </w:rPr>
        <w:t xml:space="preserve"> </w:t>
      </w:r>
      <w:r>
        <w:rPr>
          <w:rFonts w:ascii="Times New Roman" w:hAnsi="Times New Roman" w:cs="Times New Roman"/>
          <w:sz w:val="28"/>
          <w:szCs w:val="28"/>
        </w:rPr>
        <w:t xml:space="preserve">Данная дискриминационная была предложена Правительством как мера противодействия незаконной налоговой оптимизации. Однако, при </w:t>
      </w:r>
      <w:r>
        <w:rPr>
          <w:rFonts w:ascii="Times New Roman" w:hAnsi="Times New Roman" w:cs="Times New Roman"/>
          <w:sz w:val="28"/>
          <w:szCs w:val="28"/>
        </w:rPr>
        <w:lastRenderedPageBreak/>
        <w:t xml:space="preserve">обсуждении проекта Налогового кодекса, конкретных обоснований и аргументов, указывающих на оправданность такой меры, Правительство так и не предоставило. </w:t>
      </w:r>
    </w:p>
    <w:p w14:paraId="5C27065F" w14:textId="12D6374B" w:rsidR="006C60E3" w:rsidRDefault="0014381D" w:rsidP="006C60E3">
      <w:pPr>
        <w:tabs>
          <w:tab w:val="left" w:pos="703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Так,</w:t>
      </w:r>
      <w:r w:rsidR="006C60E3">
        <w:rPr>
          <w:rFonts w:ascii="Times New Roman" w:hAnsi="Times New Roman" w:cs="Times New Roman"/>
          <w:sz w:val="28"/>
          <w:szCs w:val="28"/>
        </w:rPr>
        <w:t xml:space="preserve"> </w:t>
      </w:r>
      <w:r>
        <w:rPr>
          <w:rFonts w:ascii="Times New Roman" w:hAnsi="Times New Roman" w:cs="Times New Roman"/>
          <w:sz w:val="28"/>
          <w:szCs w:val="28"/>
        </w:rPr>
        <w:t xml:space="preserve">по сведениям, представленным рабочей группой Правительства, порядка </w:t>
      </w:r>
      <w:r w:rsidR="00D50B80">
        <w:rPr>
          <w:rFonts w:ascii="Times New Roman" w:hAnsi="Times New Roman" w:cs="Times New Roman"/>
          <w:sz w:val="28"/>
          <w:szCs w:val="28"/>
        </w:rPr>
        <w:t>400 тысяч</w:t>
      </w:r>
      <w:r>
        <w:rPr>
          <w:rFonts w:ascii="Times New Roman" w:hAnsi="Times New Roman" w:cs="Times New Roman"/>
          <w:sz w:val="28"/>
          <w:szCs w:val="28"/>
        </w:rPr>
        <w:t xml:space="preserve"> налогоплательщиков, </w:t>
      </w:r>
      <w:r w:rsidRPr="0014381D">
        <w:rPr>
          <w:rFonts w:ascii="Times New Roman" w:hAnsi="Times New Roman" w:cs="Times New Roman"/>
          <w:sz w:val="28"/>
          <w:szCs w:val="28"/>
        </w:rPr>
        <w:t xml:space="preserve">применяющих специальный налоговый режим </w:t>
      </w:r>
      <w:r>
        <w:rPr>
          <w:rFonts w:ascii="Times New Roman" w:hAnsi="Times New Roman" w:cs="Times New Roman"/>
          <w:sz w:val="28"/>
          <w:szCs w:val="28"/>
        </w:rPr>
        <w:t xml:space="preserve">на основе упрощенной декларации по состоянию на 2024 год, взаимодействуют </w:t>
      </w:r>
      <w:r w:rsidRPr="0014381D">
        <w:rPr>
          <w:rFonts w:ascii="Times New Roman" w:hAnsi="Times New Roman" w:cs="Times New Roman"/>
          <w:sz w:val="28"/>
          <w:szCs w:val="28"/>
        </w:rPr>
        <w:t xml:space="preserve">со </w:t>
      </w:r>
      <w:r w:rsidR="00D50B80">
        <w:rPr>
          <w:rFonts w:ascii="Times New Roman" w:hAnsi="Times New Roman" w:cs="Times New Roman"/>
          <w:sz w:val="28"/>
          <w:szCs w:val="28"/>
        </w:rPr>
        <w:t>155</w:t>
      </w:r>
      <w:r w:rsidRPr="0014381D">
        <w:rPr>
          <w:rFonts w:ascii="Times New Roman" w:hAnsi="Times New Roman" w:cs="Times New Roman"/>
          <w:sz w:val="28"/>
          <w:szCs w:val="28"/>
        </w:rPr>
        <w:t xml:space="preserve"> тысячами</w:t>
      </w:r>
      <w:r>
        <w:rPr>
          <w:rFonts w:ascii="Times New Roman" w:hAnsi="Times New Roman" w:cs="Times New Roman"/>
          <w:sz w:val="28"/>
          <w:szCs w:val="28"/>
        </w:rPr>
        <w:t xml:space="preserve"> налогоплательщиками, применяющих общеустановленный режим. Общий оборот таких сделок составляет порядка </w:t>
      </w:r>
      <w:r w:rsidR="00D50B80">
        <w:rPr>
          <w:rFonts w:ascii="Times New Roman" w:hAnsi="Times New Roman" w:cs="Times New Roman"/>
          <w:sz w:val="28"/>
          <w:szCs w:val="28"/>
        </w:rPr>
        <w:t>10</w:t>
      </w:r>
      <w:r>
        <w:rPr>
          <w:rFonts w:ascii="Times New Roman" w:hAnsi="Times New Roman" w:cs="Times New Roman"/>
          <w:sz w:val="28"/>
          <w:szCs w:val="28"/>
        </w:rPr>
        <w:t xml:space="preserve"> триллионов тенге. </w:t>
      </w:r>
    </w:p>
    <w:p w14:paraId="11750780" w14:textId="07C14766" w:rsidR="00513E48" w:rsidRDefault="0014381D" w:rsidP="00513E48">
      <w:pPr>
        <w:tabs>
          <w:tab w:val="left" w:pos="703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какой </w:t>
      </w:r>
      <w:r w:rsidR="00106F6E">
        <w:rPr>
          <w:rFonts w:ascii="Times New Roman" w:hAnsi="Times New Roman" w:cs="Times New Roman"/>
          <w:sz w:val="28"/>
          <w:szCs w:val="28"/>
        </w:rPr>
        <w:t xml:space="preserve">именно </w:t>
      </w:r>
      <w:r>
        <w:rPr>
          <w:rFonts w:ascii="Times New Roman" w:hAnsi="Times New Roman" w:cs="Times New Roman"/>
          <w:sz w:val="28"/>
          <w:szCs w:val="28"/>
        </w:rPr>
        <w:t xml:space="preserve">объем </w:t>
      </w:r>
      <w:r w:rsidR="00106F6E">
        <w:rPr>
          <w:rFonts w:ascii="Times New Roman" w:hAnsi="Times New Roman" w:cs="Times New Roman"/>
          <w:sz w:val="28"/>
          <w:szCs w:val="28"/>
        </w:rPr>
        <w:t xml:space="preserve">сделок </w:t>
      </w:r>
      <w:r>
        <w:rPr>
          <w:rFonts w:ascii="Times New Roman" w:hAnsi="Times New Roman" w:cs="Times New Roman"/>
          <w:sz w:val="28"/>
          <w:szCs w:val="28"/>
        </w:rPr>
        <w:t xml:space="preserve">из указанных </w:t>
      </w:r>
      <w:r w:rsidR="00106F6E">
        <w:rPr>
          <w:rFonts w:ascii="Times New Roman" w:hAnsi="Times New Roman" w:cs="Times New Roman"/>
          <w:sz w:val="28"/>
          <w:szCs w:val="28"/>
        </w:rPr>
        <w:t>данных</w:t>
      </w:r>
      <w:r>
        <w:rPr>
          <w:rFonts w:ascii="Times New Roman" w:hAnsi="Times New Roman" w:cs="Times New Roman"/>
          <w:sz w:val="28"/>
          <w:szCs w:val="28"/>
        </w:rPr>
        <w:t xml:space="preserve"> Правительство </w:t>
      </w:r>
      <w:r w:rsidR="00603588">
        <w:rPr>
          <w:rFonts w:ascii="Times New Roman" w:hAnsi="Times New Roman" w:cs="Times New Roman"/>
          <w:sz w:val="28"/>
          <w:szCs w:val="28"/>
        </w:rPr>
        <w:t>определяет</w:t>
      </w:r>
      <w:r w:rsidR="00106F6E">
        <w:rPr>
          <w:rFonts w:ascii="Times New Roman" w:hAnsi="Times New Roman" w:cs="Times New Roman"/>
          <w:sz w:val="28"/>
          <w:szCs w:val="28"/>
        </w:rPr>
        <w:t xml:space="preserve"> в качестве нелегального</w:t>
      </w:r>
      <w:r w:rsidR="00231D3D">
        <w:rPr>
          <w:rFonts w:ascii="Times New Roman" w:hAnsi="Times New Roman" w:cs="Times New Roman"/>
          <w:sz w:val="28"/>
          <w:szCs w:val="28"/>
        </w:rPr>
        <w:t>,</w:t>
      </w:r>
      <w:r w:rsidR="00603588">
        <w:rPr>
          <w:rFonts w:ascii="Times New Roman" w:hAnsi="Times New Roman" w:cs="Times New Roman"/>
          <w:sz w:val="28"/>
          <w:szCs w:val="28"/>
        </w:rPr>
        <w:t xml:space="preserve"> </w:t>
      </w:r>
      <w:r>
        <w:rPr>
          <w:rFonts w:ascii="Times New Roman" w:hAnsi="Times New Roman" w:cs="Times New Roman"/>
          <w:sz w:val="28"/>
          <w:szCs w:val="28"/>
        </w:rPr>
        <w:t>нам не известно</w:t>
      </w:r>
      <w:r w:rsidR="00106F6E">
        <w:rPr>
          <w:rFonts w:ascii="Times New Roman" w:hAnsi="Times New Roman" w:cs="Times New Roman"/>
          <w:sz w:val="28"/>
          <w:szCs w:val="28"/>
        </w:rPr>
        <w:t>, так как ч</w:t>
      </w:r>
      <w:r w:rsidR="00231D3D">
        <w:rPr>
          <w:rFonts w:ascii="Times New Roman" w:hAnsi="Times New Roman" w:cs="Times New Roman"/>
          <w:sz w:val="28"/>
          <w:szCs w:val="28"/>
        </w:rPr>
        <w:t xml:space="preserve">етких обоснований </w:t>
      </w:r>
      <w:r w:rsidR="00CD16D5">
        <w:rPr>
          <w:rFonts w:ascii="Times New Roman" w:hAnsi="Times New Roman" w:cs="Times New Roman"/>
          <w:sz w:val="28"/>
          <w:szCs w:val="28"/>
        </w:rPr>
        <w:t>с расчетами публично не представлено</w:t>
      </w:r>
      <w:r w:rsidR="00231D3D">
        <w:rPr>
          <w:rFonts w:ascii="Times New Roman" w:hAnsi="Times New Roman" w:cs="Times New Roman"/>
          <w:sz w:val="28"/>
          <w:szCs w:val="28"/>
        </w:rPr>
        <w:t xml:space="preserve">. </w:t>
      </w:r>
      <w:r w:rsidR="00513E48">
        <w:rPr>
          <w:rFonts w:ascii="Times New Roman" w:hAnsi="Times New Roman" w:cs="Times New Roman"/>
          <w:sz w:val="28"/>
          <w:szCs w:val="28"/>
        </w:rPr>
        <w:t xml:space="preserve">В связи с чем </w:t>
      </w:r>
      <w:r w:rsidR="00231D3D">
        <w:rPr>
          <w:rFonts w:ascii="Times New Roman" w:hAnsi="Times New Roman" w:cs="Times New Roman"/>
          <w:sz w:val="28"/>
          <w:szCs w:val="28"/>
        </w:rPr>
        <w:t xml:space="preserve">считаем, что </w:t>
      </w:r>
      <w:r w:rsidR="00513E48">
        <w:rPr>
          <w:rFonts w:ascii="Times New Roman" w:hAnsi="Times New Roman" w:cs="Times New Roman"/>
          <w:sz w:val="28"/>
          <w:szCs w:val="28"/>
        </w:rPr>
        <w:t>борьбу с</w:t>
      </w:r>
      <w:r w:rsidR="00231D3D">
        <w:rPr>
          <w:rFonts w:ascii="Times New Roman" w:hAnsi="Times New Roman" w:cs="Times New Roman"/>
          <w:sz w:val="28"/>
          <w:szCs w:val="28"/>
        </w:rPr>
        <w:t xml:space="preserve"> отдельными фактами </w:t>
      </w:r>
      <w:r>
        <w:rPr>
          <w:rFonts w:ascii="Times New Roman" w:hAnsi="Times New Roman" w:cs="Times New Roman"/>
          <w:sz w:val="28"/>
          <w:szCs w:val="28"/>
        </w:rPr>
        <w:t xml:space="preserve">незаконной </w:t>
      </w:r>
      <w:r w:rsidR="00513E48">
        <w:rPr>
          <w:rFonts w:ascii="Times New Roman" w:hAnsi="Times New Roman" w:cs="Times New Roman"/>
          <w:sz w:val="28"/>
          <w:szCs w:val="28"/>
        </w:rPr>
        <w:t>налоговой оптимизации</w:t>
      </w:r>
      <w:r>
        <w:rPr>
          <w:rFonts w:ascii="Times New Roman" w:hAnsi="Times New Roman" w:cs="Times New Roman"/>
          <w:sz w:val="28"/>
          <w:szCs w:val="28"/>
        </w:rPr>
        <w:t xml:space="preserve"> налоговые органы должны проводить </w:t>
      </w:r>
      <w:r w:rsidR="00231D3D">
        <w:rPr>
          <w:rFonts w:ascii="Times New Roman" w:hAnsi="Times New Roman" w:cs="Times New Roman"/>
          <w:sz w:val="28"/>
          <w:szCs w:val="28"/>
        </w:rPr>
        <w:t xml:space="preserve">точечно </w:t>
      </w:r>
      <w:r>
        <w:rPr>
          <w:rFonts w:ascii="Times New Roman" w:hAnsi="Times New Roman" w:cs="Times New Roman"/>
          <w:sz w:val="28"/>
          <w:szCs w:val="28"/>
        </w:rPr>
        <w:t xml:space="preserve">через </w:t>
      </w:r>
      <w:r w:rsidR="00513E48">
        <w:rPr>
          <w:rFonts w:ascii="Times New Roman" w:hAnsi="Times New Roman" w:cs="Times New Roman"/>
          <w:sz w:val="28"/>
          <w:szCs w:val="28"/>
        </w:rPr>
        <w:t>налоговое администрирование и иные</w:t>
      </w:r>
      <w:r w:rsidR="00603588">
        <w:rPr>
          <w:rFonts w:ascii="Times New Roman" w:hAnsi="Times New Roman" w:cs="Times New Roman"/>
          <w:sz w:val="28"/>
          <w:szCs w:val="28"/>
        </w:rPr>
        <w:t xml:space="preserve"> мер</w:t>
      </w:r>
      <w:r w:rsidR="00513E48">
        <w:rPr>
          <w:rFonts w:ascii="Times New Roman" w:hAnsi="Times New Roman" w:cs="Times New Roman"/>
          <w:sz w:val="28"/>
          <w:szCs w:val="28"/>
        </w:rPr>
        <w:t>ы</w:t>
      </w:r>
      <w:r w:rsidR="00603588">
        <w:rPr>
          <w:rFonts w:ascii="Times New Roman" w:hAnsi="Times New Roman" w:cs="Times New Roman"/>
          <w:sz w:val="28"/>
          <w:szCs w:val="28"/>
        </w:rPr>
        <w:t xml:space="preserve"> </w:t>
      </w:r>
      <w:r w:rsidR="00CD16D5">
        <w:rPr>
          <w:rFonts w:ascii="Times New Roman" w:hAnsi="Times New Roman" w:cs="Times New Roman"/>
          <w:sz w:val="28"/>
          <w:szCs w:val="28"/>
        </w:rPr>
        <w:t>гос</w:t>
      </w:r>
      <w:r w:rsidR="00603588">
        <w:rPr>
          <w:rFonts w:ascii="Times New Roman" w:hAnsi="Times New Roman" w:cs="Times New Roman"/>
          <w:sz w:val="28"/>
          <w:szCs w:val="28"/>
        </w:rPr>
        <w:t xml:space="preserve">контроля. </w:t>
      </w:r>
    </w:p>
    <w:p w14:paraId="779A94B0" w14:textId="2CAF4351" w:rsidR="0014381D" w:rsidRDefault="00603588" w:rsidP="00513E48">
      <w:pPr>
        <w:tabs>
          <w:tab w:val="left" w:pos="703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Тотальный запрет на вычеты законных сделок, на наш взгляд, создаст не равные конкурентные условия для участников рынка</w:t>
      </w:r>
      <w:r w:rsidR="00CD16D5">
        <w:rPr>
          <w:rFonts w:ascii="Times New Roman" w:hAnsi="Times New Roman" w:cs="Times New Roman"/>
          <w:sz w:val="28"/>
          <w:szCs w:val="28"/>
        </w:rPr>
        <w:t xml:space="preserve"> </w:t>
      </w:r>
      <w:r w:rsidR="00CD16D5" w:rsidRPr="00AB2A3E">
        <w:rPr>
          <w:rFonts w:ascii="Times New Roman" w:hAnsi="Times New Roman" w:cs="Times New Roman"/>
          <w:sz w:val="28"/>
          <w:szCs w:val="28"/>
        </w:rPr>
        <w:t xml:space="preserve">в ущерб </w:t>
      </w:r>
      <w:r w:rsidR="00513E48" w:rsidRPr="00AB2A3E">
        <w:rPr>
          <w:rFonts w:ascii="Times New Roman" w:hAnsi="Times New Roman" w:cs="Times New Roman"/>
          <w:sz w:val="28"/>
          <w:szCs w:val="28"/>
        </w:rPr>
        <w:t>микро и малому бизнесу</w:t>
      </w:r>
      <w:r>
        <w:rPr>
          <w:rFonts w:ascii="Times New Roman" w:hAnsi="Times New Roman" w:cs="Times New Roman"/>
          <w:sz w:val="28"/>
          <w:szCs w:val="28"/>
        </w:rPr>
        <w:t xml:space="preserve">, а также приведет к отказу налогоплательщиков, применяющих общеустановленный режим от взаимодействия с </w:t>
      </w:r>
      <w:r w:rsidR="00CD16D5">
        <w:rPr>
          <w:rFonts w:ascii="Times New Roman" w:hAnsi="Times New Roman" w:cs="Times New Roman"/>
          <w:sz w:val="28"/>
          <w:szCs w:val="28"/>
        </w:rPr>
        <w:t>ММСБ</w:t>
      </w:r>
      <w:r>
        <w:rPr>
          <w:rFonts w:ascii="Times New Roman" w:hAnsi="Times New Roman" w:cs="Times New Roman"/>
          <w:sz w:val="28"/>
          <w:szCs w:val="28"/>
        </w:rPr>
        <w:t>.</w:t>
      </w:r>
      <w:r w:rsidR="00CD16D5">
        <w:rPr>
          <w:rFonts w:ascii="Times New Roman" w:hAnsi="Times New Roman" w:cs="Times New Roman"/>
          <w:sz w:val="28"/>
          <w:szCs w:val="28"/>
        </w:rPr>
        <w:t xml:space="preserve"> </w:t>
      </w:r>
      <w:r w:rsidR="00231D3D">
        <w:rPr>
          <w:rFonts w:ascii="Times New Roman" w:hAnsi="Times New Roman" w:cs="Times New Roman"/>
          <w:sz w:val="28"/>
          <w:szCs w:val="28"/>
        </w:rPr>
        <w:t>Тем самым, т</w:t>
      </w:r>
      <w:r>
        <w:rPr>
          <w:rFonts w:ascii="Times New Roman" w:hAnsi="Times New Roman" w:cs="Times New Roman"/>
          <w:sz w:val="28"/>
          <w:szCs w:val="28"/>
        </w:rPr>
        <w:t xml:space="preserve">акая норма Налогового </w:t>
      </w:r>
      <w:r w:rsidR="00231D3D">
        <w:rPr>
          <w:rFonts w:ascii="Times New Roman" w:hAnsi="Times New Roman" w:cs="Times New Roman"/>
          <w:sz w:val="28"/>
          <w:szCs w:val="28"/>
        </w:rPr>
        <w:t>кодекса</w:t>
      </w:r>
      <w:r>
        <w:rPr>
          <w:rFonts w:ascii="Times New Roman" w:hAnsi="Times New Roman" w:cs="Times New Roman"/>
          <w:sz w:val="28"/>
          <w:szCs w:val="28"/>
        </w:rPr>
        <w:t xml:space="preserve"> ставит под удар </w:t>
      </w:r>
      <w:r w:rsidR="00231D3D">
        <w:rPr>
          <w:rFonts w:ascii="Times New Roman" w:hAnsi="Times New Roman" w:cs="Times New Roman"/>
          <w:sz w:val="28"/>
          <w:szCs w:val="28"/>
        </w:rPr>
        <w:t xml:space="preserve">интересы значительного числа субъектов </w:t>
      </w:r>
      <w:r w:rsidR="00563491">
        <w:rPr>
          <w:rFonts w:ascii="Times New Roman" w:hAnsi="Times New Roman" w:cs="Times New Roman"/>
          <w:sz w:val="28"/>
          <w:szCs w:val="28"/>
        </w:rPr>
        <w:t xml:space="preserve">ММСБ </w:t>
      </w:r>
      <w:r>
        <w:rPr>
          <w:rFonts w:ascii="Times New Roman" w:hAnsi="Times New Roman" w:cs="Times New Roman"/>
          <w:sz w:val="28"/>
          <w:szCs w:val="28"/>
        </w:rPr>
        <w:t>и</w:t>
      </w:r>
      <w:r w:rsidR="00231D3D">
        <w:rPr>
          <w:rFonts w:ascii="Times New Roman" w:hAnsi="Times New Roman" w:cs="Times New Roman"/>
          <w:sz w:val="28"/>
          <w:szCs w:val="28"/>
        </w:rPr>
        <w:t xml:space="preserve"> может привести к разрыву текущих торговых цепочек, к убыткам и угнетению </w:t>
      </w:r>
      <w:r w:rsidR="00D50B80">
        <w:rPr>
          <w:rFonts w:ascii="Times New Roman" w:hAnsi="Times New Roman" w:cs="Times New Roman"/>
          <w:sz w:val="28"/>
          <w:szCs w:val="28"/>
        </w:rPr>
        <w:t xml:space="preserve">предпринимательской инициативы, что в свою очередь вызовет угрозу экономической </w:t>
      </w:r>
      <w:r w:rsidR="00CD16D5">
        <w:rPr>
          <w:rFonts w:ascii="Times New Roman" w:hAnsi="Times New Roman" w:cs="Times New Roman"/>
          <w:sz w:val="28"/>
          <w:szCs w:val="28"/>
        </w:rPr>
        <w:t>стабильности государства</w:t>
      </w:r>
      <w:r w:rsidR="00D50B80">
        <w:rPr>
          <w:rFonts w:ascii="Times New Roman" w:hAnsi="Times New Roman" w:cs="Times New Roman"/>
          <w:sz w:val="28"/>
          <w:szCs w:val="28"/>
        </w:rPr>
        <w:t xml:space="preserve">. </w:t>
      </w:r>
      <w:r w:rsidR="009F681A" w:rsidRPr="009F681A">
        <w:rPr>
          <w:rFonts w:ascii="Times New Roman" w:hAnsi="Times New Roman" w:cs="Times New Roman"/>
          <w:sz w:val="28"/>
          <w:szCs w:val="28"/>
        </w:rPr>
        <w:t>На</w:t>
      </w:r>
      <w:r w:rsidR="00563491" w:rsidRPr="009F681A">
        <w:rPr>
          <w:rFonts w:ascii="Times New Roman" w:hAnsi="Times New Roman" w:cs="Times New Roman"/>
          <w:sz w:val="28"/>
          <w:szCs w:val="28"/>
        </w:rPr>
        <w:t xml:space="preserve"> текущий момент</w:t>
      </w:r>
      <w:r w:rsidR="00D50B80" w:rsidRPr="009F681A">
        <w:rPr>
          <w:rFonts w:ascii="Times New Roman" w:hAnsi="Times New Roman" w:cs="Times New Roman"/>
          <w:sz w:val="28"/>
          <w:szCs w:val="28"/>
        </w:rPr>
        <w:t xml:space="preserve"> </w:t>
      </w:r>
      <w:r w:rsidR="00563491" w:rsidRPr="009F681A">
        <w:rPr>
          <w:rFonts w:ascii="Times New Roman" w:hAnsi="Times New Roman" w:cs="Times New Roman"/>
          <w:sz w:val="28"/>
          <w:szCs w:val="28"/>
        </w:rPr>
        <w:t>в качестве ИП и МП зарегистрировано более 2 млн. предприятий, которые обеспечивают занятость примерно 4.5 млн. человек</w:t>
      </w:r>
      <w:r w:rsidR="00563491">
        <w:rPr>
          <w:rFonts w:ascii="Times New Roman" w:hAnsi="Times New Roman" w:cs="Times New Roman"/>
          <w:sz w:val="28"/>
          <w:szCs w:val="28"/>
        </w:rPr>
        <w:t xml:space="preserve">. </w:t>
      </w:r>
      <w:r w:rsidR="00231D3D">
        <w:rPr>
          <w:rFonts w:ascii="Times New Roman" w:hAnsi="Times New Roman" w:cs="Times New Roman"/>
          <w:sz w:val="28"/>
          <w:szCs w:val="28"/>
        </w:rPr>
        <w:t xml:space="preserve"> </w:t>
      </w:r>
      <w:r>
        <w:rPr>
          <w:rFonts w:ascii="Times New Roman" w:hAnsi="Times New Roman" w:cs="Times New Roman"/>
          <w:sz w:val="28"/>
          <w:szCs w:val="28"/>
        </w:rPr>
        <w:t xml:space="preserve">      </w:t>
      </w:r>
      <w:r w:rsidR="0014381D">
        <w:rPr>
          <w:rFonts w:ascii="Times New Roman" w:hAnsi="Times New Roman" w:cs="Times New Roman"/>
          <w:sz w:val="28"/>
          <w:szCs w:val="28"/>
        </w:rPr>
        <w:t xml:space="preserve">  </w:t>
      </w:r>
    </w:p>
    <w:p w14:paraId="0F74690E" w14:textId="20E5A00E" w:rsidR="006C60E3" w:rsidRDefault="00231D3D" w:rsidP="00C25396">
      <w:pPr>
        <w:tabs>
          <w:tab w:val="left" w:pos="7035"/>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качестве альтернативы предлагаем </w:t>
      </w:r>
      <w:r w:rsidRPr="00AB2A3E">
        <w:rPr>
          <w:rFonts w:ascii="Times New Roman" w:hAnsi="Times New Roman" w:cs="Times New Roman"/>
          <w:sz w:val="28"/>
          <w:szCs w:val="28"/>
        </w:rPr>
        <w:t>вернуть норм</w:t>
      </w:r>
      <w:r w:rsidR="00CD16D5" w:rsidRPr="00AB2A3E">
        <w:rPr>
          <w:rFonts w:ascii="Times New Roman" w:hAnsi="Times New Roman" w:cs="Times New Roman"/>
          <w:sz w:val="28"/>
          <w:szCs w:val="28"/>
        </w:rPr>
        <w:t xml:space="preserve">ы, </w:t>
      </w:r>
      <w:r w:rsidR="00CD16D5">
        <w:rPr>
          <w:rFonts w:ascii="Times New Roman" w:hAnsi="Times New Roman" w:cs="Times New Roman"/>
          <w:sz w:val="28"/>
          <w:szCs w:val="28"/>
        </w:rPr>
        <w:t>ранее предложенные Правительством и согласованные</w:t>
      </w:r>
      <w:r>
        <w:rPr>
          <w:rFonts w:ascii="Times New Roman" w:hAnsi="Times New Roman" w:cs="Times New Roman"/>
          <w:sz w:val="28"/>
          <w:szCs w:val="28"/>
        </w:rPr>
        <w:t xml:space="preserve"> с бизнесом</w:t>
      </w:r>
      <w:r w:rsidR="00D50B80">
        <w:rPr>
          <w:rFonts w:ascii="Times New Roman" w:hAnsi="Times New Roman" w:cs="Times New Roman"/>
          <w:sz w:val="28"/>
          <w:szCs w:val="28"/>
        </w:rPr>
        <w:t xml:space="preserve"> в проекте Налогового кодекса</w:t>
      </w:r>
      <w:r w:rsidR="00513E48">
        <w:rPr>
          <w:rFonts w:ascii="Times New Roman" w:hAnsi="Times New Roman" w:cs="Times New Roman"/>
          <w:sz w:val="28"/>
          <w:szCs w:val="28"/>
        </w:rPr>
        <w:t>, предусматривающие</w:t>
      </w:r>
      <w:r>
        <w:rPr>
          <w:rFonts w:ascii="Times New Roman" w:hAnsi="Times New Roman" w:cs="Times New Roman"/>
          <w:sz w:val="28"/>
          <w:szCs w:val="28"/>
        </w:rPr>
        <w:t xml:space="preserve"> дифференцированные ставки для налогоплательщиков, применяющих специальный налоговый</w:t>
      </w:r>
      <w:r w:rsidR="00D50B80">
        <w:rPr>
          <w:rFonts w:ascii="Times New Roman" w:hAnsi="Times New Roman" w:cs="Times New Roman"/>
          <w:sz w:val="28"/>
          <w:szCs w:val="28"/>
        </w:rPr>
        <w:t xml:space="preserve"> режим для малого бизнеса</w:t>
      </w:r>
      <w:r w:rsidR="00BC50E2">
        <w:rPr>
          <w:rFonts w:ascii="Times New Roman" w:hAnsi="Times New Roman" w:cs="Times New Roman"/>
          <w:sz w:val="28"/>
          <w:szCs w:val="28"/>
        </w:rPr>
        <w:t xml:space="preserve"> (для сделок </w:t>
      </w:r>
      <w:r w:rsidR="000F20F7">
        <w:rPr>
          <w:rFonts w:ascii="Times New Roman" w:hAnsi="Times New Roman" w:cs="Times New Roman"/>
          <w:sz w:val="28"/>
          <w:szCs w:val="28"/>
        </w:rPr>
        <w:t>«</w:t>
      </w:r>
      <w:r w:rsidR="00BC50E2">
        <w:rPr>
          <w:rFonts w:ascii="Times New Roman" w:hAnsi="Times New Roman" w:cs="Times New Roman"/>
          <w:sz w:val="28"/>
          <w:szCs w:val="28"/>
        </w:rPr>
        <w:t>В2В</w:t>
      </w:r>
      <w:r w:rsidR="000F20F7">
        <w:rPr>
          <w:rFonts w:ascii="Times New Roman" w:hAnsi="Times New Roman" w:cs="Times New Roman"/>
          <w:sz w:val="28"/>
          <w:szCs w:val="28"/>
        </w:rPr>
        <w:t>»</w:t>
      </w:r>
      <w:r w:rsidR="00BC50E2">
        <w:rPr>
          <w:rFonts w:ascii="Times New Roman" w:hAnsi="Times New Roman" w:cs="Times New Roman"/>
          <w:sz w:val="28"/>
          <w:szCs w:val="28"/>
        </w:rPr>
        <w:t xml:space="preserve"> и </w:t>
      </w:r>
      <w:r w:rsidR="000F20F7">
        <w:rPr>
          <w:rFonts w:ascii="Times New Roman" w:hAnsi="Times New Roman" w:cs="Times New Roman"/>
          <w:sz w:val="28"/>
          <w:szCs w:val="28"/>
        </w:rPr>
        <w:t>«</w:t>
      </w:r>
      <w:r w:rsidR="00BC50E2">
        <w:rPr>
          <w:rFonts w:ascii="Times New Roman" w:hAnsi="Times New Roman" w:cs="Times New Roman"/>
          <w:sz w:val="28"/>
          <w:szCs w:val="28"/>
        </w:rPr>
        <w:t>В2С</w:t>
      </w:r>
      <w:r w:rsidR="000F20F7">
        <w:rPr>
          <w:rFonts w:ascii="Times New Roman" w:hAnsi="Times New Roman" w:cs="Times New Roman"/>
          <w:sz w:val="28"/>
          <w:szCs w:val="28"/>
        </w:rPr>
        <w:t>»</w:t>
      </w:r>
      <w:r w:rsidR="00BC50E2">
        <w:rPr>
          <w:rFonts w:ascii="Times New Roman" w:hAnsi="Times New Roman" w:cs="Times New Roman"/>
          <w:sz w:val="28"/>
          <w:szCs w:val="28"/>
        </w:rPr>
        <w:t>)</w:t>
      </w:r>
      <w:r w:rsidR="00513E48">
        <w:rPr>
          <w:rFonts w:ascii="Times New Roman" w:hAnsi="Times New Roman" w:cs="Times New Roman"/>
          <w:sz w:val="28"/>
          <w:szCs w:val="28"/>
        </w:rPr>
        <w:t>, и возможность</w:t>
      </w:r>
      <w:r w:rsidR="00D50B80">
        <w:rPr>
          <w:rFonts w:ascii="Times New Roman" w:hAnsi="Times New Roman" w:cs="Times New Roman"/>
          <w:sz w:val="28"/>
          <w:szCs w:val="28"/>
        </w:rPr>
        <w:t xml:space="preserve"> применения вычетов </w:t>
      </w:r>
      <w:r w:rsidR="001475F8">
        <w:rPr>
          <w:rFonts w:ascii="Times New Roman" w:hAnsi="Times New Roman" w:cs="Times New Roman"/>
          <w:sz w:val="28"/>
          <w:szCs w:val="28"/>
        </w:rPr>
        <w:t xml:space="preserve">для </w:t>
      </w:r>
      <w:r w:rsidR="00D50B80">
        <w:rPr>
          <w:rFonts w:ascii="Times New Roman" w:hAnsi="Times New Roman" w:cs="Times New Roman"/>
          <w:sz w:val="28"/>
          <w:szCs w:val="28"/>
        </w:rPr>
        <w:t xml:space="preserve">их контрагентов. </w:t>
      </w:r>
      <w:r>
        <w:rPr>
          <w:rFonts w:ascii="Times New Roman" w:hAnsi="Times New Roman" w:cs="Times New Roman"/>
          <w:sz w:val="28"/>
          <w:szCs w:val="28"/>
        </w:rPr>
        <w:t xml:space="preserve">  </w:t>
      </w:r>
    </w:p>
    <w:p w14:paraId="1FCABA39" w14:textId="035CBEDB" w:rsidR="00B93381" w:rsidRDefault="00B93381" w:rsidP="00DC5CE8">
      <w:pPr>
        <w:tabs>
          <w:tab w:val="left" w:pos="7035"/>
        </w:tabs>
        <w:spacing w:after="0" w:line="240" w:lineRule="auto"/>
        <w:jc w:val="both"/>
        <w:rPr>
          <w:rFonts w:ascii="Times New Roman" w:hAnsi="Times New Roman" w:cs="Times New Roman"/>
          <w:sz w:val="28"/>
          <w:szCs w:val="28"/>
        </w:rPr>
      </w:pPr>
    </w:p>
    <w:p w14:paraId="2B8030B7" w14:textId="66D7094A" w:rsidR="00D546AA" w:rsidRPr="00E655F7" w:rsidRDefault="00D546AA" w:rsidP="00C25396">
      <w:pPr>
        <w:tabs>
          <w:tab w:val="left" w:pos="7035"/>
        </w:tabs>
        <w:spacing w:after="0" w:line="240" w:lineRule="auto"/>
        <w:ind w:firstLine="567"/>
        <w:jc w:val="both"/>
        <w:rPr>
          <w:rFonts w:ascii="Times New Roman" w:hAnsi="Times New Roman" w:cs="Times New Roman"/>
          <w:sz w:val="28"/>
          <w:szCs w:val="28"/>
        </w:rPr>
      </w:pPr>
      <w:r w:rsidRPr="00E655F7">
        <w:rPr>
          <w:rFonts w:ascii="Times New Roman" w:hAnsi="Times New Roman" w:cs="Times New Roman"/>
          <w:sz w:val="28"/>
          <w:szCs w:val="28"/>
        </w:rPr>
        <w:t xml:space="preserve">В заключение отмечаем, что вышеописанные нормы проекта Налогового кодекса </w:t>
      </w:r>
      <w:r w:rsidR="009F2C14" w:rsidRPr="000F3E52">
        <w:rPr>
          <w:rFonts w:ascii="Times New Roman" w:hAnsi="Times New Roman" w:cs="Times New Roman"/>
          <w:sz w:val="28"/>
          <w:szCs w:val="28"/>
        </w:rPr>
        <w:t xml:space="preserve">и законопроект о внесение изменений в действующий </w:t>
      </w:r>
      <w:r w:rsidR="00534AE5" w:rsidRPr="000F3E52">
        <w:rPr>
          <w:rFonts w:ascii="Times New Roman" w:hAnsi="Times New Roman" w:cs="Times New Roman"/>
          <w:sz w:val="28"/>
          <w:szCs w:val="28"/>
        </w:rPr>
        <w:t xml:space="preserve">налоговый </w:t>
      </w:r>
      <w:r w:rsidR="009F2C14" w:rsidRPr="000F3E52">
        <w:rPr>
          <w:rFonts w:ascii="Times New Roman" w:hAnsi="Times New Roman" w:cs="Times New Roman"/>
          <w:sz w:val="28"/>
          <w:szCs w:val="28"/>
        </w:rPr>
        <w:t xml:space="preserve">кодекс </w:t>
      </w:r>
      <w:r w:rsidRPr="000F3E52">
        <w:rPr>
          <w:rFonts w:ascii="Times New Roman" w:hAnsi="Times New Roman" w:cs="Times New Roman"/>
          <w:sz w:val="28"/>
          <w:szCs w:val="28"/>
        </w:rPr>
        <w:t>вызывают</w:t>
      </w:r>
      <w:r w:rsidRPr="00E655F7">
        <w:rPr>
          <w:rFonts w:ascii="Times New Roman" w:hAnsi="Times New Roman" w:cs="Times New Roman"/>
          <w:sz w:val="28"/>
          <w:szCs w:val="28"/>
        </w:rPr>
        <w:t xml:space="preserve"> серьёзную обеспокоенность в предпринимательском сообществе. </w:t>
      </w:r>
      <w:r w:rsidRPr="00E655F7">
        <w:rPr>
          <w:rFonts w:ascii="Times New Roman" w:hAnsi="Times New Roman" w:cs="Times New Roman"/>
          <w:bCs/>
          <w:sz w:val="28"/>
          <w:szCs w:val="28"/>
        </w:rPr>
        <w:t>Мы полностью поддерживаем борьбу с уклонением от уплаты налогов и фиктивными схемами</w:t>
      </w:r>
      <w:r w:rsidRPr="00E655F7">
        <w:rPr>
          <w:rFonts w:ascii="Times New Roman" w:hAnsi="Times New Roman" w:cs="Times New Roman"/>
          <w:sz w:val="28"/>
          <w:szCs w:val="28"/>
        </w:rPr>
        <w:t xml:space="preserve">, однако считаем, что предлагаемые методы не должны </w:t>
      </w:r>
      <w:r w:rsidR="000F3E52">
        <w:rPr>
          <w:rFonts w:ascii="Times New Roman" w:hAnsi="Times New Roman" w:cs="Times New Roman"/>
          <w:sz w:val="28"/>
          <w:szCs w:val="28"/>
        </w:rPr>
        <w:t xml:space="preserve">быть волюнтаристскими, чтобы не </w:t>
      </w:r>
      <w:r w:rsidRPr="00E655F7">
        <w:rPr>
          <w:rFonts w:ascii="Times New Roman" w:hAnsi="Times New Roman" w:cs="Times New Roman"/>
          <w:sz w:val="28"/>
          <w:szCs w:val="28"/>
        </w:rPr>
        <w:t xml:space="preserve">приводить к ущемлению прав добросовестных налогоплательщиков и </w:t>
      </w:r>
      <w:r w:rsidR="000F3E52">
        <w:rPr>
          <w:rFonts w:ascii="Times New Roman" w:hAnsi="Times New Roman" w:cs="Times New Roman"/>
          <w:sz w:val="28"/>
          <w:szCs w:val="28"/>
        </w:rPr>
        <w:t xml:space="preserve">к </w:t>
      </w:r>
      <w:r w:rsidRPr="00E655F7">
        <w:rPr>
          <w:rFonts w:ascii="Times New Roman" w:hAnsi="Times New Roman" w:cs="Times New Roman"/>
          <w:sz w:val="28"/>
          <w:szCs w:val="28"/>
        </w:rPr>
        <w:t>излишнему административному давлению на бизнес. </w:t>
      </w:r>
    </w:p>
    <w:p w14:paraId="0EA4546C" w14:textId="51788EC5" w:rsidR="00D546AA" w:rsidRPr="00E655F7" w:rsidRDefault="00D546AA" w:rsidP="00C25396">
      <w:pPr>
        <w:tabs>
          <w:tab w:val="left" w:pos="7035"/>
        </w:tabs>
        <w:spacing w:after="0" w:line="240" w:lineRule="auto"/>
        <w:ind w:firstLine="709"/>
        <w:jc w:val="both"/>
        <w:rPr>
          <w:rFonts w:ascii="Times New Roman" w:hAnsi="Times New Roman" w:cs="Times New Roman"/>
          <w:sz w:val="28"/>
          <w:szCs w:val="28"/>
        </w:rPr>
      </w:pPr>
      <w:r w:rsidRPr="00E655F7">
        <w:rPr>
          <w:rFonts w:ascii="Times New Roman" w:hAnsi="Times New Roman" w:cs="Times New Roman"/>
          <w:sz w:val="28"/>
          <w:szCs w:val="28"/>
        </w:rPr>
        <w:t>Просим всесторонне рассмотреть изложенные вопросы при обсуждении проекта Налогового кодекса. </w:t>
      </w:r>
      <w:r w:rsidRPr="00E655F7">
        <w:rPr>
          <w:rFonts w:ascii="Times New Roman" w:hAnsi="Times New Roman" w:cs="Times New Roman"/>
          <w:bCs/>
          <w:sz w:val="28"/>
          <w:szCs w:val="28"/>
        </w:rPr>
        <w:t>Рекомендуем исключить или существенно доработать указанные положения проекта</w:t>
      </w:r>
      <w:r w:rsidRPr="00E655F7">
        <w:rPr>
          <w:rFonts w:ascii="Times New Roman" w:hAnsi="Times New Roman" w:cs="Times New Roman"/>
          <w:sz w:val="28"/>
          <w:szCs w:val="28"/>
        </w:rPr>
        <w:t xml:space="preserve"> в сотрудничестве с представителями бизнеса и экспертами. В частности, настоятельно советуем </w:t>
      </w:r>
      <w:r w:rsidRPr="00E655F7">
        <w:rPr>
          <w:rFonts w:ascii="Times New Roman" w:hAnsi="Times New Roman" w:cs="Times New Roman"/>
          <w:sz w:val="28"/>
          <w:szCs w:val="28"/>
        </w:rPr>
        <w:lastRenderedPageBreak/>
        <w:t>отказаться от механизм</w:t>
      </w:r>
      <w:r w:rsidR="00FB5F4D">
        <w:rPr>
          <w:rFonts w:ascii="Times New Roman" w:hAnsi="Times New Roman" w:cs="Times New Roman"/>
          <w:sz w:val="28"/>
          <w:szCs w:val="28"/>
        </w:rPr>
        <w:t>а предварительной оплаты НДС до</w:t>
      </w:r>
      <w:r w:rsidRPr="00E655F7">
        <w:rPr>
          <w:rFonts w:ascii="Times New Roman" w:hAnsi="Times New Roman" w:cs="Times New Roman"/>
          <w:sz w:val="28"/>
          <w:szCs w:val="28"/>
        </w:rPr>
        <w:t xml:space="preserve"> выписки ЭСФ (либо отложить его внедрение до проведения пилотных проектов и анализа последствий). Также необходимо </w:t>
      </w:r>
      <w:r w:rsidRPr="00E655F7">
        <w:rPr>
          <w:rFonts w:ascii="Times New Roman" w:hAnsi="Times New Roman" w:cs="Times New Roman"/>
          <w:bCs/>
          <w:sz w:val="28"/>
          <w:szCs w:val="28"/>
        </w:rPr>
        <w:t xml:space="preserve">закрепить на законодательном уровне запрет </w:t>
      </w:r>
      <w:r w:rsidRPr="00B60AA7">
        <w:rPr>
          <w:rFonts w:ascii="Times New Roman" w:hAnsi="Times New Roman" w:cs="Times New Roman"/>
          <w:bCs/>
          <w:sz w:val="28"/>
          <w:szCs w:val="28"/>
        </w:rPr>
        <w:t>на вмешательство</w:t>
      </w:r>
      <w:r w:rsidRPr="00E655F7">
        <w:rPr>
          <w:rFonts w:ascii="Times New Roman" w:hAnsi="Times New Roman" w:cs="Times New Roman"/>
          <w:bCs/>
          <w:sz w:val="28"/>
          <w:szCs w:val="28"/>
        </w:rPr>
        <w:t xml:space="preserve"> налоговых органов в частноправовые сделки</w:t>
      </w:r>
      <w:r w:rsidRPr="00E655F7">
        <w:rPr>
          <w:rFonts w:ascii="Times New Roman" w:hAnsi="Times New Roman" w:cs="Times New Roman"/>
          <w:sz w:val="28"/>
          <w:szCs w:val="28"/>
        </w:rPr>
        <w:t xml:space="preserve"> (через </w:t>
      </w:r>
      <w:r w:rsidR="000F3E52">
        <w:rPr>
          <w:rFonts w:ascii="Times New Roman" w:hAnsi="Times New Roman" w:cs="Times New Roman"/>
          <w:sz w:val="28"/>
          <w:szCs w:val="28"/>
        </w:rPr>
        <w:t xml:space="preserve">гражданские </w:t>
      </w:r>
      <w:r w:rsidRPr="00E655F7">
        <w:rPr>
          <w:rFonts w:ascii="Times New Roman" w:hAnsi="Times New Roman" w:cs="Times New Roman"/>
          <w:sz w:val="28"/>
          <w:szCs w:val="28"/>
        </w:rPr>
        <w:t>иски о</w:t>
      </w:r>
      <w:r w:rsidR="00FB5F4D">
        <w:rPr>
          <w:rFonts w:ascii="Times New Roman" w:hAnsi="Times New Roman" w:cs="Times New Roman"/>
          <w:sz w:val="28"/>
          <w:szCs w:val="28"/>
        </w:rPr>
        <w:t>б</w:t>
      </w:r>
      <w:r w:rsidRPr="00E655F7">
        <w:rPr>
          <w:rFonts w:ascii="Times New Roman" w:hAnsi="Times New Roman" w:cs="Times New Roman"/>
          <w:sz w:val="28"/>
          <w:szCs w:val="28"/>
        </w:rPr>
        <w:t xml:space="preserve"> </w:t>
      </w:r>
      <w:r w:rsidR="00FB5F4D">
        <w:rPr>
          <w:rFonts w:ascii="Times New Roman" w:hAnsi="Times New Roman" w:cs="Times New Roman"/>
          <w:sz w:val="28"/>
          <w:szCs w:val="28"/>
        </w:rPr>
        <w:t xml:space="preserve">их </w:t>
      </w:r>
      <w:r w:rsidRPr="00E655F7">
        <w:rPr>
          <w:rFonts w:ascii="Times New Roman" w:hAnsi="Times New Roman" w:cs="Times New Roman"/>
          <w:sz w:val="28"/>
          <w:szCs w:val="28"/>
        </w:rPr>
        <w:t xml:space="preserve">недействительности) и пересмотреть </w:t>
      </w:r>
      <w:r w:rsidR="000F3E52">
        <w:rPr>
          <w:rFonts w:ascii="Times New Roman" w:hAnsi="Times New Roman" w:cs="Times New Roman"/>
          <w:sz w:val="28"/>
          <w:szCs w:val="28"/>
        </w:rPr>
        <w:t>узаконение норм</w:t>
      </w:r>
      <w:r w:rsidRPr="00E655F7">
        <w:rPr>
          <w:rFonts w:ascii="Times New Roman" w:hAnsi="Times New Roman" w:cs="Times New Roman"/>
          <w:sz w:val="28"/>
          <w:szCs w:val="28"/>
        </w:rPr>
        <w:t xml:space="preserve"> о недействительности регистрации юрлиц, приведя их в соответствие с </w:t>
      </w:r>
      <w:r w:rsidR="000F3E52">
        <w:rPr>
          <w:rFonts w:ascii="Times New Roman" w:hAnsi="Times New Roman" w:cs="Times New Roman"/>
          <w:sz w:val="28"/>
          <w:szCs w:val="28"/>
        </w:rPr>
        <w:t>Г</w:t>
      </w:r>
      <w:r w:rsidRPr="00E655F7">
        <w:rPr>
          <w:rFonts w:ascii="Times New Roman" w:hAnsi="Times New Roman" w:cs="Times New Roman"/>
          <w:sz w:val="28"/>
          <w:szCs w:val="28"/>
        </w:rPr>
        <w:t>ражданск</w:t>
      </w:r>
      <w:r w:rsidR="000F3E52">
        <w:rPr>
          <w:rFonts w:ascii="Times New Roman" w:hAnsi="Times New Roman" w:cs="Times New Roman"/>
          <w:sz w:val="28"/>
          <w:szCs w:val="28"/>
        </w:rPr>
        <w:t>им Кодексом РК</w:t>
      </w:r>
      <w:r w:rsidRPr="00E655F7">
        <w:rPr>
          <w:rFonts w:ascii="Times New Roman" w:hAnsi="Times New Roman" w:cs="Times New Roman"/>
          <w:sz w:val="28"/>
          <w:szCs w:val="28"/>
        </w:rPr>
        <w:t>. </w:t>
      </w:r>
    </w:p>
    <w:p w14:paraId="51475F11" w14:textId="564E8AF3" w:rsidR="00D546AA" w:rsidRDefault="00D546AA" w:rsidP="00C25396">
      <w:pPr>
        <w:tabs>
          <w:tab w:val="left" w:pos="7035"/>
        </w:tabs>
        <w:spacing w:after="0" w:line="240" w:lineRule="auto"/>
        <w:ind w:firstLine="709"/>
        <w:jc w:val="both"/>
        <w:rPr>
          <w:rFonts w:ascii="Times New Roman" w:hAnsi="Times New Roman" w:cs="Times New Roman"/>
          <w:sz w:val="28"/>
          <w:szCs w:val="28"/>
        </w:rPr>
      </w:pPr>
      <w:r w:rsidRPr="00E655F7">
        <w:rPr>
          <w:rFonts w:ascii="Times New Roman" w:hAnsi="Times New Roman" w:cs="Times New Roman"/>
          <w:sz w:val="28"/>
          <w:szCs w:val="28"/>
        </w:rPr>
        <w:t xml:space="preserve">Уверены, что доработанный с учётом наших </w:t>
      </w:r>
      <w:r w:rsidR="000F3E52">
        <w:rPr>
          <w:rFonts w:ascii="Times New Roman" w:hAnsi="Times New Roman" w:cs="Times New Roman"/>
          <w:sz w:val="28"/>
          <w:szCs w:val="28"/>
        </w:rPr>
        <w:t xml:space="preserve">возражений </w:t>
      </w:r>
      <w:r w:rsidRPr="00E655F7">
        <w:rPr>
          <w:rFonts w:ascii="Times New Roman" w:hAnsi="Times New Roman" w:cs="Times New Roman"/>
          <w:sz w:val="28"/>
          <w:szCs w:val="28"/>
        </w:rPr>
        <w:t>Налоговый кодекс будет способствовать оздоровлению делового климата, росту инвестиций и собираемости налогов на справедливой основе. Бизнес-сообщество открыто к диалогу и готово участвовать в совместной работе над совершенствованием налогового законодательства.</w:t>
      </w:r>
    </w:p>
    <w:p w14:paraId="1E357524" w14:textId="294DF8BA" w:rsidR="00DC5CE8" w:rsidRDefault="00DC5CE8" w:rsidP="00C25396">
      <w:pPr>
        <w:tabs>
          <w:tab w:val="left" w:pos="7035"/>
        </w:tabs>
        <w:spacing w:after="0" w:line="240" w:lineRule="auto"/>
        <w:ind w:firstLine="709"/>
        <w:jc w:val="both"/>
        <w:rPr>
          <w:rFonts w:ascii="Times New Roman" w:hAnsi="Times New Roman" w:cs="Times New Roman"/>
          <w:sz w:val="28"/>
          <w:szCs w:val="28"/>
        </w:rPr>
      </w:pPr>
    </w:p>
    <w:p w14:paraId="2F4BD2C2" w14:textId="77AE3AA6" w:rsidR="00DC5CE8" w:rsidRPr="00932D15" w:rsidRDefault="00DC5CE8" w:rsidP="00C25396">
      <w:pPr>
        <w:tabs>
          <w:tab w:val="left" w:pos="7035"/>
        </w:tabs>
        <w:spacing w:after="0" w:line="240" w:lineRule="auto"/>
        <w:ind w:firstLine="709"/>
        <w:jc w:val="both"/>
        <w:rPr>
          <w:rFonts w:ascii="Times New Roman" w:hAnsi="Times New Roman" w:cs="Times New Roman"/>
          <w:i/>
          <w:sz w:val="28"/>
          <w:szCs w:val="28"/>
        </w:rPr>
      </w:pPr>
      <w:r w:rsidRPr="00932D15">
        <w:rPr>
          <w:rFonts w:ascii="Times New Roman" w:hAnsi="Times New Roman" w:cs="Times New Roman"/>
          <w:i/>
          <w:sz w:val="24"/>
          <w:szCs w:val="28"/>
        </w:rPr>
        <w:t xml:space="preserve">Приложение: сравнительная таблица </w:t>
      </w:r>
      <w:r w:rsidR="00932D15" w:rsidRPr="00932D15">
        <w:rPr>
          <w:rFonts w:ascii="Times New Roman" w:hAnsi="Times New Roman" w:cs="Times New Roman"/>
          <w:i/>
          <w:sz w:val="24"/>
          <w:szCs w:val="28"/>
        </w:rPr>
        <w:t>на 26 листах</w:t>
      </w:r>
      <w:r w:rsidR="00235EBF">
        <w:rPr>
          <w:rFonts w:ascii="Times New Roman" w:hAnsi="Times New Roman" w:cs="Times New Roman"/>
          <w:i/>
          <w:sz w:val="24"/>
          <w:szCs w:val="28"/>
        </w:rPr>
        <w:t>.</w:t>
      </w:r>
    </w:p>
    <w:p w14:paraId="4A0D1A9C" w14:textId="77777777" w:rsidR="000F3E52" w:rsidRPr="00B60AA7" w:rsidRDefault="000F3E52" w:rsidP="00C25396">
      <w:pPr>
        <w:tabs>
          <w:tab w:val="left" w:pos="7035"/>
        </w:tabs>
        <w:spacing w:after="0" w:line="240" w:lineRule="auto"/>
        <w:ind w:firstLine="709"/>
        <w:jc w:val="both"/>
        <w:rPr>
          <w:rFonts w:ascii="Times New Roman" w:hAnsi="Times New Roman" w:cs="Times New Roman"/>
          <w:b/>
          <w:sz w:val="28"/>
          <w:szCs w:val="28"/>
        </w:rPr>
      </w:pPr>
    </w:p>
    <w:p w14:paraId="6DC5317B" w14:textId="77777777" w:rsidR="00B60AA7" w:rsidRDefault="00B60AA7" w:rsidP="00B60AA7">
      <w:pPr>
        <w:tabs>
          <w:tab w:val="left" w:pos="7035"/>
        </w:tabs>
        <w:spacing w:after="0" w:line="240" w:lineRule="auto"/>
        <w:ind w:firstLine="709"/>
        <w:rPr>
          <w:rFonts w:ascii="Times New Roman" w:hAnsi="Times New Roman" w:cs="Times New Roman"/>
          <w:b/>
          <w:sz w:val="28"/>
          <w:szCs w:val="28"/>
        </w:rPr>
      </w:pPr>
    </w:p>
    <w:p w14:paraId="73C2BD5E" w14:textId="3E9824B6" w:rsidR="000F3E52" w:rsidRPr="00B60AA7" w:rsidRDefault="000F3E52" w:rsidP="00B60AA7">
      <w:pPr>
        <w:tabs>
          <w:tab w:val="left" w:pos="7035"/>
        </w:tabs>
        <w:spacing w:after="0" w:line="240" w:lineRule="auto"/>
        <w:rPr>
          <w:rFonts w:ascii="Times New Roman" w:hAnsi="Times New Roman" w:cs="Times New Roman"/>
          <w:b/>
          <w:sz w:val="28"/>
          <w:szCs w:val="28"/>
        </w:rPr>
      </w:pPr>
      <w:r w:rsidRPr="00B60AA7">
        <w:rPr>
          <w:rFonts w:ascii="Times New Roman" w:hAnsi="Times New Roman" w:cs="Times New Roman"/>
          <w:b/>
          <w:sz w:val="28"/>
          <w:szCs w:val="28"/>
        </w:rPr>
        <w:t>С глубоким уважением</w:t>
      </w:r>
      <w:r w:rsidR="00B60AA7" w:rsidRPr="00B60AA7">
        <w:rPr>
          <w:rFonts w:ascii="Times New Roman" w:hAnsi="Times New Roman" w:cs="Times New Roman"/>
          <w:b/>
          <w:sz w:val="28"/>
          <w:szCs w:val="28"/>
        </w:rPr>
        <w:t>,</w:t>
      </w:r>
    </w:p>
    <w:p w14:paraId="60E40716" w14:textId="7DDED079" w:rsidR="000F3E52" w:rsidRPr="00B60AA7" w:rsidRDefault="000F3E52" w:rsidP="00B60AA7">
      <w:pPr>
        <w:tabs>
          <w:tab w:val="left" w:pos="7035"/>
        </w:tabs>
        <w:spacing w:after="0" w:line="240" w:lineRule="auto"/>
        <w:rPr>
          <w:rFonts w:ascii="Times New Roman" w:hAnsi="Times New Roman" w:cs="Times New Roman"/>
          <w:b/>
          <w:sz w:val="28"/>
          <w:szCs w:val="28"/>
        </w:rPr>
      </w:pPr>
    </w:p>
    <w:p w14:paraId="685D52CA" w14:textId="77777777" w:rsidR="00B60AA7" w:rsidRPr="00B60AA7" w:rsidRDefault="000F3E52" w:rsidP="00B60AA7">
      <w:pPr>
        <w:tabs>
          <w:tab w:val="left" w:pos="7035"/>
        </w:tabs>
        <w:spacing w:after="0" w:line="240" w:lineRule="auto"/>
        <w:rPr>
          <w:rFonts w:ascii="Times New Roman" w:hAnsi="Times New Roman" w:cs="Times New Roman"/>
          <w:b/>
          <w:sz w:val="28"/>
          <w:szCs w:val="28"/>
        </w:rPr>
      </w:pPr>
      <w:r w:rsidRPr="00B60AA7">
        <w:rPr>
          <w:rFonts w:ascii="Times New Roman" w:hAnsi="Times New Roman" w:cs="Times New Roman"/>
          <w:b/>
          <w:sz w:val="28"/>
          <w:szCs w:val="28"/>
        </w:rPr>
        <w:t xml:space="preserve">Уполномоченный по защите </w:t>
      </w:r>
    </w:p>
    <w:p w14:paraId="589F0DC0" w14:textId="04F9510E" w:rsidR="00B60AA7" w:rsidRPr="00B60AA7" w:rsidRDefault="000F3E52" w:rsidP="00B60AA7">
      <w:pPr>
        <w:tabs>
          <w:tab w:val="left" w:pos="7035"/>
        </w:tabs>
        <w:spacing w:after="0" w:line="240" w:lineRule="auto"/>
        <w:rPr>
          <w:rFonts w:ascii="Times New Roman" w:hAnsi="Times New Roman" w:cs="Times New Roman"/>
          <w:b/>
          <w:sz w:val="28"/>
          <w:szCs w:val="28"/>
        </w:rPr>
      </w:pPr>
      <w:r w:rsidRPr="00B60AA7">
        <w:rPr>
          <w:rFonts w:ascii="Times New Roman" w:hAnsi="Times New Roman" w:cs="Times New Roman"/>
          <w:b/>
          <w:sz w:val="28"/>
          <w:szCs w:val="28"/>
        </w:rPr>
        <w:t>прав предпринимателей</w:t>
      </w:r>
      <w:r w:rsidR="00B60AA7" w:rsidRPr="00B60AA7">
        <w:rPr>
          <w:rFonts w:ascii="Times New Roman" w:hAnsi="Times New Roman" w:cs="Times New Roman"/>
          <w:b/>
          <w:sz w:val="28"/>
          <w:szCs w:val="28"/>
        </w:rPr>
        <w:t xml:space="preserve"> Казахстана</w:t>
      </w:r>
      <w:r w:rsidRPr="00B60AA7">
        <w:rPr>
          <w:rFonts w:ascii="Times New Roman" w:hAnsi="Times New Roman" w:cs="Times New Roman"/>
          <w:b/>
          <w:sz w:val="28"/>
          <w:szCs w:val="28"/>
        </w:rPr>
        <w:t xml:space="preserve"> </w:t>
      </w:r>
      <w:r w:rsidR="00B60AA7" w:rsidRPr="00B60AA7">
        <w:rPr>
          <w:rFonts w:ascii="Times New Roman" w:hAnsi="Times New Roman" w:cs="Times New Roman"/>
          <w:b/>
          <w:sz w:val="28"/>
          <w:szCs w:val="28"/>
        </w:rPr>
        <w:t xml:space="preserve">                                  </w:t>
      </w:r>
      <w:r w:rsidR="00B60AA7">
        <w:rPr>
          <w:rFonts w:ascii="Times New Roman" w:hAnsi="Times New Roman" w:cs="Times New Roman"/>
          <w:b/>
          <w:sz w:val="28"/>
          <w:szCs w:val="28"/>
        </w:rPr>
        <w:t xml:space="preserve">          </w:t>
      </w:r>
      <w:r w:rsidR="00B60AA7" w:rsidRPr="00B60AA7">
        <w:rPr>
          <w:rFonts w:ascii="Times New Roman" w:hAnsi="Times New Roman" w:cs="Times New Roman"/>
          <w:b/>
          <w:sz w:val="28"/>
          <w:szCs w:val="28"/>
        </w:rPr>
        <w:t xml:space="preserve">  </w:t>
      </w:r>
      <w:proofErr w:type="spellStart"/>
      <w:r w:rsidR="00B60AA7" w:rsidRPr="00B60AA7">
        <w:rPr>
          <w:rFonts w:ascii="Times New Roman" w:hAnsi="Times New Roman" w:cs="Times New Roman"/>
          <w:b/>
          <w:sz w:val="28"/>
          <w:szCs w:val="28"/>
        </w:rPr>
        <w:t>Нуров</w:t>
      </w:r>
      <w:proofErr w:type="spellEnd"/>
      <w:r w:rsidR="00B60AA7" w:rsidRPr="00B60AA7">
        <w:rPr>
          <w:rFonts w:ascii="Times New Roman" w:hAnsi="Times New Roman" w:cs="Times New Roman"/>
          <w:b/>
          <w:sz w:val="28"/>
          <w:szCs w:val="28"/>
        </w:rPr>
        <w:t xml:space="preserve"> К.И.</w:t>
      </w:r>
    </w:p>
    <w:p w14:paraId="23AAC835" w14:textId="0680FBE7" w:rsidR="000F3E52" w:rsidRDefault="000F3E52" w:rsidP="00B60AA7">
      <w:pPr>
        <w:tabs>
          <w:tab w:val="left" w:pos="7035"/>
        </w:tabs>
        <w:spacing w:after="0" w:line="240" w:lineRule="auto"/>
        <w:ind w:firstLine="709"/>
        <w:jc w:val="both"/>
        <w:rPr>
          <w:rFonts w:ascii="Times New Roman" w:hAnsi="Times New Roman" w:cs="Times New Roman"/>
          <w:sz w:val="28"/>
          <w:szCs w:val="28"/>
        </w:rPr>
      </w:pPr>
    </w:p>
    <w:p w14:paraId="6C6291B0" w14:textId="4151C185" w:rsidR="005C419F" w:rsidRDefault="005C419F" w:rsidP="00611426">
      <w:pPr>
        <w:tabs>
          <w:tab w:val="left" w:pos="7035"/>
        </w:tabs>
        <w:jc w:val="center"/>
        <w:rPr>
          <w:rFonts w:ascii="Times New Roman" w:hAnsi="Times New Roman" w:cs="Times New Roman"/>
          <w:b/>
          <w:sz w:val="28"/>
        </w:rPr>
      </w:pPr>
    </w:p>
    <w:p w14:paraId="7879D44B" w14:textId="4260AF51" w:rsidR="00B60AA7" w:rsidRDefault="00B60AA7" w:rsidP="00611426">
      <w:pPr>
        <w:tabs>
          <w:tab w:val="left" w:pos="7035"/>
        </w:tabs>
        <w:jc w:val="center"/>
        <w:rPr>
          <w:rFonts w:ascii="Times New Roman" w:hAnsi="Times New Roman" w:cs="Times New Roman"/>
          <w:b/>
          <w:sz w:val="28"/>
        </w:rPr>
      </w:pPr>
    </w:p>
    <w:p w14:paraId="12329896" w14:textId="2CB0CEA7" w:rsidR="00B60AA7" w:rsidRDefault="00B60AA7" w:rsidP="00611426">
      <w:pPr>
        <w:tabs>
          <w:tab w:val="left" w:pos="7035"/>
        </w:tabs>
        <w:jc w:val="center"/>
        <w:rPr>
          <w:rFonts w:ascii="Times New Roman" w:hAnsi="Times New Roman" w:cs="Times New Roman"/>
          <w:b/>
          <w:sz w:val="28"/>
        </w:rPr>
      </w:pPr>
    </w:p>
    <w:p w14:paraId="15F49A7D" w14:textId="7AF1E858" w:rsidR="00B60AA7" w:rsidRDefault="00B60AA7" w:rsidP="00611426">
      <w:pPr>
        <w:tabs>
          <w:tab w:val="left" w:pos="7035"/>
        </w:tabs>
        <w:jc w:val="center"/>
        <w:rPr>
          <w:rFonts w:ascii="Times New Roman" w:hAnsi="Times New Roman" w:cs="Times New Roman"/>
          <w:b/>
          <w:sz w:val="28"/>
        </w:rPr>
      </w:pPr>
    </w:p>
    <w:p w14:paraId="560F6264" w14:textId="192CCFAC" w:rsidR="00B60AA7" w:rsidRDefault="00B60AA7" w:rsidP="00611426">
      <w:pPr>
        <w:tabs>
          <w:tab w:val="left" w:pos="7035"/>
        </w:tabs>
        <w:jc w:val="center"/>
        <w:rPr>
          <w:rFonts w:ascii="Times New Roman" w:hAnsi="Times New Roman" w:cs="Times New Roman"/>
          <w:b/>
          <w:sz w:val="28"/>
        </w:rPr>
      </w:pPr>
    </w:p>
    <w:p w14:paraId="07DC3C9D" w14:textId="52EDF775" w:rsidR="005C419F" w:rsidRPr="005C419F" w:rsidRDefault="005C419F" w:rsidP="005C419F">
      <w:pPr>
        <w:tabs>
          <w:tab w:val="left" w:pos="7035"/>
        </w:tabs>
        <w:spacing w:after="0" w:line="240" w:lineRule="auto"/>
        <w:rPr>
          <w:rFonts w:ascii="Times New Roman" w:hAnsi="Times New Roman" w:cs="Times New Roman"/>
          <w:i/>
          <w:sz w:val="24"/>
        </w:rPr>
      </w:pPr>
      <w:r w:rsidRPr="005C419F">
        <w:rPr>
          <w:rFonts w:ascii="Times New Roman" w:hAnsi="Times New Roman" w:cs="Times New Roman"/>
          <w:i/>
          <w:sz w:val="24"/>
        </w:rPr>
        <w:t>Исп.: Сарсембаева Д.Ж.</w:t>
      </w:r>
    </w:p>
    <w:p w14:paraId="0E3B2D02" w14:textId="0D172833" w:rsidR="005C419F" w:rsidRDefault="005C419F" w:rsidP="005C419F">
      <w:pPr>
        <w:tabs>
          <w:tab w:val="left" w:pos="7035"/>
        </w:tabs>
        <w:spacing w:after="0" w:line="240" w:lineRule="auto"/>
        <w:rPr>
          <w:rFonts w:ascii="Times New Roman" w:hAnsi="Times New Roman" w:cs="Times New Roman"/>
          <w:i/>
          <w:sz w:val="24"/>
        </w:rPr>
      </w:pPr>
      <w:r w:rsidRPr="005C419F">
        <w:rPr>
          <w:rFonts w:ascii="Times New Roman" w:hAnsi="Times New Roman" w:cs="Times New Roman"/>
          <w:i/>
          <w:sz w:val="24"/>
        </w:rPr>
        <w:t>Тел.:27-04-54</w:t>
      </w:r>
    </w:p>
    <w:p w14:paraId="4C6DF7AE" w14:textId="122C5A9E" w:rsidR="0025191C" w:rsidRDefault="0025191C" w:rsidP="005C419F">
      <w:pPr>
        <w:tabs>
          <w:tab w:val="left" w:pos="7035"/>
        </w:tabs>
        <w:spacing w:after="0" w:line="240" w:lineRule="auto"/>
        <w:rPr>
          <w:rFonts w:ascii="Times New Roman" w:hAnsi="Times New Roman" w:cs="Times New Roman"/>
          <w:i/>
          <w:sz w:val="24"/>
        </w:rPr>
      </w:pPr>
    </w:p>
    <w:p w14:paraId="4A9D2468" w14:textId="0BBE6901" w:rsidR="0025191C" w:rsidRDefault="0025191C" w:rsidP="005C419F">
      <w:pPr>
        <w:tabs>
          <w:tab w:val="left" w:pos="7035"/>
        </w:tabs>
        <w:spacing w:after="0" w:line="240" w:lineRule="auto"/>
        <w:rPr>
          <w:rFonts w:ascii="Times New Roman" w:hAnsi="Times New Roman" w:cs="Times New Roman"/>
          <w:i/>
          <w:sz w:val="24"/>
        </w:rPr>
      </w:pPr>
    </w:p>
    <w:p w14:paraId="22CF080F" w14:textId="7FE3DA8E" w:rsidR="0025191C" w:rsidRDefault="0025191C" w:rsidP="005C419F">
      <w:pPr>
        <w:tabs>
          <w:tab w:val="left" w:pos="7035"/>
        </w:tabs>
        <w:spacing w:after="0" w:line="240" w:lineRule="auto"/>
        <w:rPr>
          <w:rFonts w:ascii="Times New Roman" w:hAnsi="Times New Roman" w:cs="Times New Roman"/>
          <w:i/>
          <w:sz w:val="24"/>
        </w:rPr>
      </w:pPr>
    </w:p>
    <w:p w14:paraId="6344640F" w14:textId="0796F09B" w:rsidR="0025191C" w:rsidRDefault="0025191C" w:rsidP="005C419F">
      <w:pPr>
        <w:tabs>
          <w:tab w:val="left" w:pos="7035"/>
        </w:tabs>
        <w:spacing w:after="0" w:line="240" w:lineRule="auto"/>
        <w:rPr>
          <w:rFonts w:ascii="Times New Roman" w:hAnsi="Times New Roman" w:cs="Times New Roman"/>
          <w:i/>
          <w:sz w:val="24"/>
        </w:rPr>
      </w:pPr>
    </w:p>
    <w:p w14:paraId="449929FF" w14:textId="6F4A839B" w:rsidR="0025191C" w:rsidRDefault="0025191C" w:rsidP="005C419F">
      <w:pPr>
        <w:tabs>
          <w:tab w:val="left" w:pos="7035"/>
        </w:tabs>
        <w:spacing w:after="0" w:line="240" w:lineRule="auto"/>
        <w:rPr>
          <w:rFonts w:ascii="Times New Roman" w:hAnsi="Times New Roman" w:cs="Times New Roman"/>
          <w:i/>
          <w:sz w:val="24"/>
        </w:rPr>
      </w:pPr>
    </w:p>
    <w:p w14:paraId="18A7D15D" w14:textId="2F9A5851" w:rsidR="0025191C" w:rsidRDefault="0025191C" w:rsidP="005C419F">
      <w:pPr>
        <w:tabs>
          <w:tab w:val="left" w:pos="7035"/>
        </w:tabs>
        <w:spacing w:after="0" w:line="240" w:lineRule="auto"/>
        <w:rPr>
          <w:rFonts w:ascii="Times New Roman" w:hAnsi="Times New Roman" w:cs="Times New Roman"/>
          <w:i/>
          <w:sz w:val="24"/>
        </w:rPr>
      </w:pPr>
    </w:p>
    <w:p w14:paraId="4F3AE800" w14:textId="05FFC99A" w:rsidR="0025191C" w:rsidRDefault="0025191C" w:rsidP="005C419F">
      <w:pPr>
        <w:tabs>
          <w:tab w:val="left" w:pos="7035"/>
        </w:tabs>
        <w:spacing w:after="0" w:line="240" w:lineRule="auto"/>
        <w:rPr>
          <w:rFonts w:ascii="Times New Roman" w:hAnsi="Times New Roman" w:cs="Times New Roman"/>
          <w:i/>
          <w:sz w:val="24"/>
        </w:rPr>
      </w:pPr>
    </w:p>
    <w:p w14:paraId="40E5D1AB" w14:textId="284FC84E" w:rsidR="0025191C" w:rsidRDefault="0025191C" w:rsidP="005C419F">
      <w:pPr>
        <w:tabs>
          <w:tab w:val="left" w:pos="7035"/>
        </w:tabs>
        <w:spacing w:after="0" w:line="240" w:lineRule="auto"/>
        <w:rPr>
          <w:rFonts w:ascii="Times New Roman" w:hAnsi="Times New Roman" w:cs="Times New Roman"/>
          <w:i/>
          <w:sz w:val="24"/>
        </w:rPr>
      </w:pPr>
    </w:p>
    <w:p w14:paraId="17C41E3F" w14:textId="68FD349E" w:rsidR="0025191C" w:rsidRDefault="0025191C" w:rsidP="005C419F">
      <w:pPr>
        <w:tabs>
          <w:tab w:val="left" w:pos="7035"/>
        </w:tabs>
        <w:spacing w:after="0" w:line="240" w:lineRule="auto"/>
        <w:rPr>
          <w:rFonts w:ascii="Times New Roman" w:hAnsi="Times New Roman" w:cs="Times New Roman"/>
          <w:i/>
          <w:sz w:val="24"/>
        </w:rPr>
      </w:pPr>
    </w:p>
    <w:p w14:paraId="54D87221" w14:textId="76DDDD68" w:rsidR="0025191C" w:rsidRDefault="0025191C" w:rsidP="005C419F">
      <w:pPr>
        <w:tabs>
          <w:tab w:val="left" w:pos="7035"/>
        </w:tabs>
        <w:spacing w:after="0" w:line="240" w:lineRule="auto"/>
        <w:rPr>
          <w:rFonts w:ascii="Times New Roman" w:hAnsi="Times New Roman" w:cs="Times New Roman"/>
          <w:i/>
          <w:sz w:val="24"/>
        </w:rPr>
      </w:pPr>
    </w:p>
    <w:p w14:paraId="3883E4FB" w14:textId="7923D726" w:rsidR="0025191C" w:rsidRDefault="0025191C" w:rsidP="005C419F">
      <w:pPr>
        <w:tabs>
          <w:tab w:val="left" w:pos="7035"/>
        </w:tabs>
        <w:spacing w:after="0" w:line="240" w:lineRule="auto"/>
        <w:rPr>
          <w:rFonts w:ascii="Times New Roman" w:hAnsi="Times New Roman" w:cs="Times New Roman"/>
          <w:i/>
          <w:sz w:val="24"/>
        </w:rPr>
      </w:pPr>
    </w:p>
    <w:p w14:paraId="6F01BE52" w14:textId="2DF2FA80" w:rsidR="0025191C" w:rsidRDefault="0025191C" w:rsidP="005C419F">
      <w:pPr>
        <w:tabs>
          <w:tab w:val="left" w:pos="7035"/>
        </w:tabs>
        <w:spacing w:after="0" w:line="240" w:lineRule="auto"/>
        <w:rPr>
          <w:rFonts w:ascii="Times New Roman" w:hAnsi="Times New Roman" w:cs="Times New Roman"/>
          <w:i/>
          <w:sz w:val="24"/>
        </w:rPr>
      </w:pPr>
    </w:p>
    <w:p w14:paraId="5D80BFAA" w14:textId="5F5C162F" w:rsidR="0025191C" w:rsidRDefault="0025191C" w:rsidP="005C419F">
      <w:pPr>
        <w:tabs>
          <w:tab w:val="left" w:pos="7035"/>
        </w:tabs>
        <w:spacing w:after="0" w:line="240" w:lineRule="auto"/>
        <w:rPr>
          <w:rFonts w:ascii="Times New Roman" w:hAnsi="Times New Roman" w:cs="Times New Roman"/>
          <w:i/>
          <w:sz w:val="24"/>
        </w:rPr>
      </w:pPr>
    </w:p>
    <w:p w14:paraId="6ACBF6B1" w14:textId="7A47FBCF" w:rsidR="0025191C" w:rsidRDefault="0025191C" w:rsidP="005C419F">
      <w:pPr>
        <w:tabs>
          <w:tab w:val="left" w:pos="7035"/>
        </w:tabs>
        <w:spacing w:after="0" w:line="240" w:lineRule="auto"/>
        <w:rPr>
          <w:rFonts w:ascii="Times New Roman" w:hAnsi="Times New Roman" w:cs="Times New Roman"/>
          <w:i/>
          <w:sz w:val="24"/>
        </w:rPr>
      </w:pPr>
    </w:p>
    <w:p w14:paraId="369423FE" w14:textId="5281BD5E" w:rsidR="0025191C" w:rsidRDefault="0025191C" w:rsidP="005C419F">
      <w:pPr>
        <w:tabs>
          <w:tab w:val="left" w:pos="7035"/>
        </w:tabs>
        <w:spacing w:after="0" w:line="240" w:lineRule="auto"/>
        <w:rPr>
          <w:rFonts w:ascii="Times New Roman" w:hAnsi="Times New Roman" w:cs="Times New Roman"/>
          <w:i/>
          <w:sz w:val="24"/>
        </w:rPr>
      </w:pPr>
    </w:p>
    <w:p w14:paraId="166729FC" w14:textId="4DDF4448" w:rsidR="0025191C" w:rsidRDefault="0025191C" w:rsidP="0025191C">
      <w:pPr>
        <w:widowControl w:val="0"/>
        <w:tabs>
          <w:tab w:val="center" w:pos="7426"/>
          <w:tab w:val="left" w:pos="13335"/>
        </w:tabs>
        <w:spacing w:after="0" w:line="240" w:lineRule="auto"/>
        <w:rPr>
          <w:rFonts w:ascii="Times New Roman" w:eastAsia="Times New Roman" w:hAnsi="Times New Roman" w:cs="Times New Roman"/>
          <w:b/>
          <w:bCs/>
          <w:sz w:val="24"/>
          <w:szCs w:val="24"/>
          <w:lang w:eastAsia="ru-RU"/>
        </w:rPr>
        <w:sectPr w:rsidR="0025191C">
          <w:headerReference w:type="default" r:id="rId8"/>
          <w:pgSz w:w="11906" w:h="16838"/>
          <w:pgMar w:top="1134" w:right="850" w:bottom="1134" w:left="1701" w:header="708" w:footer="708" w:gutter="0"/>
          <w:cols w:space="708"/>
          <w:docGrid w:linePitch="360"/>
        </w:sectPr>
      </w:pPr>
    </w:p>
    <w:p w14:paraId="7F3A49F6" w14:textId="77777777" w:rsidR="0025191C" w:rsidRPr="002512B4" w:rsidRDefault="0025191C" w:rsidP="0025191C">
      <w:pPr>
        <w:widowControl w:val="0"/>
        <w:tabs>
          <w:tab w:val="center" w:pos="7426"/>
          <w:tab w:val="left" w:pos="13335"/>
        </w:tabs>
        <w:spacing w:after="0" w:line="240" w:lineRule="auto"/>
        <w:jc w:val="right"/>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 xml:space="preserve">Приложение к письму УЗПП к </w:t>
      </w:r>
      <w:r w:rsidRPr="002512B4">
        <w:rPr>
          <w:rFonts w:ascii="Times New Roman" w:eastAsia="Times New Roman" w:hAnsi="Times New Roman" w:cs="Times New Roman"/>
          <w:b/>
          <w:bCs/>
          <w:sz w:val="24"/>
          <w:szCs w:val="24"/>
          <w:lang w:eastAsia="ru-RU"/>
        </w:rPr>
        <w:t xml:space="preserve">Помощнику Президента Республики Казахстан </w:t>
      </w:r>
    </w:p>
    <w:p w14:paraId="7A344D10" w14:textId="77777777" w:rsidR="0025191C" w:rsidRPr="002512B4" w:rsidRDefault="0025191C" w:rsidP="0025191C">
      <w:pPr>
        <w:widowControl w:val="0"/>
        <w:tabs>
          <w:tab w:val="center" w:pos="7426"/>
          <w:tab w:val="left" w:pos="13335"/>
        </w:tabs>
        <w:spacing w:after="0" w:line="240" w:lineRule="auto"/>
        <w:jc w:val="right"/>
        <w:rPr>
          <w:rFonts w:ascii="Times New Roman" w:eastAsia="Times New Roman" w:hAnsi="Times New Roman" w:cs="Times New Roman"/>
          <w:b/>
          <w:bCs/>
          <w:sz w:val="24"/>
          <w:szCs w:val="24"/>
          <w:lang w:eastAsia="ru-RU"/>
        </w:rPr>
      </w:pPr>
      <w:r w:rsidRPr="002512B4">
        <w:rPr>
          <w:rFonts w:ascii="Times New Roman" w:eastAsia="Times New Roman" w:hAnsi="Times New Roman" w:cs="Times New Roman"/>
          <w:b/>
          <w:bCs/>
          <w:sz w:val="24"/>
          <w:szCs w:val="24"/>
          <w:lang w:eastAsia="ru-RU"/>
        </w:rPr>
        <w:t>по экономическим вопросам</w:t>
      </w:r>
    </w:p>
    <w:p w14:paraId="437D51D4" w14:textId="77777777" w:rsidR="0025191C" w:rsidRDefault="0025191C" w:rsidP="0025191C">
      <w:pPr>
        <w:widowControl w:val="0"/>
        <w:tabs>
          <w:tab w:val="center" w:pos="7426"/>
          <w:tab w:val="left" w:pos="13335"/>
        </w:tabs>
        <w:spacing w:after="0" w:line="240" w:lineRule="auto"/>
        <w:jc w:val="right"/>
        <w:rPr>
          <w:rFonts w:ascii="Times New Roman" w:eastAsia="Times New Roman" w:hAnsi="Times New Roman" w:cs="Times New Roman"/>
          <w:b/>
          <w:bCs/>
          <w:sz w:val="24"/>
          <w:szCs w:val="24"/>
          <w:lang w:eastAsia="ru-RU"/>
        </w:rPr>
      </w:pPr>
    </w:p>
    <w:p w14:paraId="39B904F6" w14:textId="77777777" w:rsidR="0025191C" w:rsidRDefault="0025191C" w:rsidP="0025191C">
      <w:pPr>
        <w:widowControl w:val="0"/>
        <w:tabs>
          <w:tab w:val="center" w:pos="7426"/>
          <w:tab w:val="left" w:pos="13335"/>
        </w:tabs>
        <w:spacing w:after="0" w:line="240" w:lineRule="auto"/>
        <w:jc w:val="right"/>
        <w:rPr>
          <w:rFonts w:ascii="Times New Roman" w:eastAsia="Times New Roman" w:hAnsi="Times New Roman" w:cs="Times New Roman"/>
          <w:b/>
          <w:bCs/>
          <w:sz w:val="24"/>
          <w:szCs w:val="24"/>
          <w:lang w:eastAsia="ru-RU"/>
        </w:rPr>
      </w:pPr>
    </w:p>
    <w:p w14:paraId="0A002E22" w14:textId="77777777" w:rsidR="0025191C" w:rsidRPr="00B956A9" w:rsidRDefault="0025191C" w:rsidP="0025191C">
      <w:pPr>
        <w:widowControl w:val="0"/>
        <w:tabs>
          <w:tab w:val="center" w:pos="7426"/>
          <w:tab w:val="left" w:pos="13335"/>
        </w:tabs>
        <w:spacing w:after="0" w:line="240" w:lineRule="auto"/>
        <w:jc w:val="center"/>
        <w:rPr>
          <w:rFonts w:ascii="Times New Roman" w:eastAsia="Times New Roman" w:hAnsi="Times New Roman" w:cs="Times New Roman"/>
          <w:b/>
          <w:bCs/>
          <w:sz w:val="24"/>
          <w:szCs w:val="24"/>
          <w:lang w:eastAsia="ru-RU"/>
        </w:rPr>
      </w:pPr>
      <w:r w:rsidRPr="00B956A9">
        <w:rPr>
          <w:rFonts w:ascii="Times New Roman" w:eastAsia="Times New Roman" w:hAnsi="Times New Roman" w:cs="Times New Roman"/>
          <w:b/>
          <w:bCs/>
          <w:sz w:val="24"/>
          <w:szCs w:val="24"/>
          <w:lang w:eastAsia="ru-RU"/>
        </w:rPr>
        <w:t>СРАВНИТЕЛЬНАЯ ТАБЛИЦА</w:t>
      </w:r>
    </w:p>
    <w:p w14:paraId="43F67CE2" w14:textId="77777777" w:rsidR="0025191C" w:rsidRPr="00B956A9" w:rsidRDefault="0025191C" w:rsidP="0025191C">
      <w:pPr>
        <w:spacing w:after="0" w:line="240" w:lineRule="auto"/>
        <w:jc w:val="center"/>
        <w:rPr>
          <w:rFonts w:ascii="Times New Roman" w:eastAsia="Times New Roman" w:hAnsi="Times New Roman" w:cs="Times New Roman"/>
          <w:b/>
          <w:bCs/>
          <w:sz w:val="24"/>
          <w:szCs w:val="24"/>
          <w:lang w:eastAsia="ru-RU"/>
        </w:rPr>
      </w:pPr>
      <w:r w:rsidRPr="00B956A9">
        <w:rPr>
          <w:rFonts w:ascii="Times New Roman" w:eastAsia="Times New Roman" w:hAnsi="Times New Roman" w:cs="Times New Roman"/>
          <w:b/>
          <w:sz w:val="24"/>
          <w:szCs w:val="24"/>
          <w:lang w:eastAsia="ru-RU"/>
        </w:rPr>
        <w:t xml:space="preserve">по проекту </w:t>
      </w:r>
      <w:r w:rsidRPr="00B956A9">
        <w:rPr>
          <w:rFonts w:ascii="Times New Roman" w:eastAsia="Times New Roman" w:hAnsi="Times New Roman" w:cs="Times New Roman"/>
          <w:b/>
          <w:bCs/>
          <w:sz w:val="24"/>
          <w:szCs w:val="24"/>
          <w:lang w:eastAsia="ru-RU"/>
        </w:rPr>
        <w:t>Кодекса Республики Казахстан «О налогах и других обязательных платежах в бюджет» (Налоговый кодекс)</w:t>
      </w:r>
    </w:p>
    <w:p w14:paraId="6221BC39" w14:textId="77777777" w:rsidR="0025191C" w:rsidRPr="00B956A9" w:rsidRDefault="0025191C" w:rsidP="0025191C">
      <w:pPr>
        <w:rPr>
          <w:rFonts w:ascii="Times New Roman" w:hAnsi="Times New Roman" w:cs="Times New Roman"/>
          <w:sz w:val="24"/>
          <w:szCs w:val="24"/>
        </w:rPr>
      </w:pPr>
    </w:p>
    <w:tbl>
      <w:tblPr>
        <w:tblStyle w:val="a5"/>
        <w:tblW w:w="15446" w:type="dxa"/>
        <w:tblLayout w:type="fixed"/>
        <w:tblLook w:val="04A0" w:firstRow="1" w:lastRow="0" w:firstColumn="1" w:lastColumn="0" w:noHBand="0" w:noVBand="1"/>
      </w:tblPr>
      <w:tblGrid>
        <w:gridCol w:w="562"/>
        <w:gridCol w:w="1276"/>
        <w:gridCol w:w="4394"/>
        <w:gridCol w:w="3544"/>
        <w:gridCol w:w="5670"/>
      </w:tblGrid>
      <w:tr w:rsidR="0025191C" w:rsidRPr="002512B4" w14:paraId="409DEB63" w14:textId="77777777" w:rsidTr="0025191C">
        <w:trPr>
          <w:trHeight w:val="899"/>
        </w:trPr>
        <w:tc>
          <w:tcPr>
            <w:tcW w:w="562" w:type="dxa"/>
          </w:tcPr>
          <w:p w14:paraId="433EB38B" w14:textId="77777777" w:rsidR="0025191C" w:rsidRPr="00B956A9" w:rsidRDefault="0025191C" w:rsidP="007E67D7">
            <w:pPr>
              <w:jc w:val="center"/>
              <w:rPr>
                <w:rFonts w:ascii="Times New Roman" w:hAnsi="Times New Roman" w:cs="Times New Roman"/>
                <w:sz w:val="24"/>
                <w:szCs w:val="24"/>
              </w:rPr>
            </w:pPr>
            <w:r w:rsidRPr="00B956A9">
              <w:rPr>
                <w:rFonts w:ascii="Times New Roman" w:eastAsia="Times New Roman" w:hAnsi="Times New Roman" w:cs="Times New Roman"/>
                <w:b/>
                <w:sz w:val="24"/>
                <w:szCs w:val="24"/>
                <w:lang w:eastAsia="ru-RU"/>
              </w:rPr>
              <w:t>№ п/п</w:t>
            </w:r>
          </w:p>
        </w:tc>
        <w:tc>
          <w:tcPr>
            <w:tcW w:w="1276" w:type="dxa"/>
          </w:tcPr>
          <w:p w14:paraId="577AB75B" w14:textId="77777777" w:rsidR="0025191C" w:rsidRPr="00B956A9" w:rsidRDefault="0025191C" w:rsidP="007E67D7">
            <w:pPr>
              <w:widowControl w:val="0"/>
              <w:jc w:val="center"/>
              <w:rPr>
                <w:rFonts w:ascii="Times New Roman" w:eastAsia="Times New Roman" w:hAnsi="Times New Roman" w:cs="Times New Roman"/>
                <w:b/>
                <w:bCs/>
                <w:sz w:val="24"/>
                <w:szCs w:val="24"/>
                <w:lang w:eastAsia="ru-RU"/>
              </w:rPr>
            </w:pPr>
            <w:r w:rsidRPr="00B956A9">
              <w:rPr>
                <w:rFonts w:ascii="Times New Roman" w:eastAsia="Times New Roman" w:hAnsi="Times New Roman" w:cs="Times New Roman"/>
                <w:b/>
                <w:bCs/>
                <w:sz w:val="24"/>
                <w:szCs w:val="24"/>
                <w:lang w:eastAsia="ru-RU"/>
              </w:rPr>
              <w:t>Структурный</w:t>
            </w:r>
          </w:p>
          <w:p w14:paraId="19D9126D" w14:textId="77777777" w:rsidR="0025191C" w:rsidRPr="00B956A9" w:rsidRDefault="0025191C" w:rsidP="007E67D7">
            <w:pPr>
              <w:jc w:val="center"/>
              <w:rPr>
                <w:rFonts w:ascii="Times New Roman" w:hAnsi="Times New Roman" w:cs="Times New Roman"/>
                <w:sz w:val="24"/>
                <w:szCs w:val="24"/>
              </w:rPr>
            </w:pPr>
            <w:r w:rsidRPr="00B956A9">
              <w:rPr>
                <w:rFonts w:ascii="Times New Roman" w:eastAsia="Times New Roman" w:hAnsi="Times New Roman" w:cs="Times New Roman"/>
                <w:b/>
                <w:bCs/>
                <w:sz w:val="24"/>
                <w:szCs w:val="24"/>
                <w:lang w:eastAsia="ru-RU"/>
              </w:rPr>
              <w:t>элемент</w:t>
            </w:r>
          </w:p>
        </w:tc>
        <w:tc>
          <w:tcPr>
            <w:tcW w:w="4394" w:type="dxa"/>
          </w:tcPr>
          <w:p w14:paraId="05F00439" w14:textId="2141012B" w:rsidR="0025191C" w:rsidRPr="0025191C" w:rsidRDefault="0025191C" w:rsidP="0025191C">
            <w:pPr>
              <w:jc w:val="center"/>
              <w:rPr>
                <w:rFonts w:ascii="Times New Roman" w:hAnsi="Times New Roman" w:cs="Times New Roman"/>
                <w:sz w:val="24"/>
                <w:szCs w:val="24"/>
              </w:rPr>
            </w:pPr>
            <w:r w:rsidRPr="00B956A9">
              <w:rPr>
                <w:rFonts w:ascii="Times New Roman" w:eastAsia="Times New Roman" w:hAnsi="Times New Roman" w:cs="Times New Roman"/>
                <w:b/>
                <w:sz w:val="24"/>
                <w:szCs w:val="24"/>
                <w:lang w:eastAsia="ru-RU"/>
              </w:rPr>
              <w:t>Редакция проекта</w:t>
            </w:r>
          </w:p>
        </w:tc>
        <w:tc>
          <w:tcPr>
            <w:tcW w:w="3544" w:type="dxa"/>
          </w:tcPr>
          <w:p w14:paraId="402C6BC1" w14:textId="77777777" w:rsidR="0025191C" w:rsidRPr="00B956A9" w:rsidRDefault="0025191C" w:rsidP="007E67D7">
            <w:pPr>
              <w:jc w:val="center"/>
              <w:rPr>
                <w:rFonts w:ascii="Times New Roman" w:hAnsi="Times New Roman" w:cs="Times New Roman"/>
                <w:sz w:val="24"/>
                <w:szCs w:val="24"/>
              </w:rPr>
            </w:pPr>
            <w:r w:rsidRPr="00B956A9">
              <w:rPr>
                <w:rFonts w:ascii="Times New Roman" w:eastAsia="Times New Roman" w:hAnsi="Times New Roman" w:cs="Times New Roman"/>
                <w:b/>
                <w:sz w:val="24"/>
                <w:szCs w:val="24"/>
                <w:lang w:eastAsia="ru-RU"/>
              </w:rPr>
              <w:t>Редакция предлагаемого изменения или дополнения</w:t>
            </w:r>
          </w:p>
        </w:tc>
        <w:tc>
          <w:tcPr>
            <w:tcW w:w="5670" w:type="dxa"/>
          </w:tcPr>
          <w:p w14:paraId="2302E1D2" w14:textId="32425EDC" w:rsidR="0025191C" w:rsidRPr="0025191C" w:rsidRDefault="0025191C" w:rsidP="0025191C">
            <w:pPr>
              <w:widowControl w:val="0"/>
              <w:jc w:val="center"/>
              <w:rPr>
                <w:rFonts w:ascii="Times New Roman" w:eastAsia="Times New Roman" w:hAnsi="Times New Roman" w:cs="Times New Roman"/>
                <w:b/>
                <w:bCs/>
                <w:sz w:val="24"/>
                <w:szCs w:val="24"/>
                <w:lang w:eastAsia="ru-RU"/>
              </w:rPr>
            </w:pPr>
            <w:r w:rsidRPr="00B519E4">
              <w:rPr>
                <w:rFonts w:ascii="Times New Roman" w:eastAsia="Times New Roman" w:hAnsi="Times New Roman" w:cs="Times New Roman"/>
                <w:b/>
                <w:bCs/>
                <w:sz w:val="24"/>
                <w:szCs w:val="24"/>
                <w:lang w:eastAsia="ru-RU"/>
              </w:rPr>
              <w:t>Обоснование</w:t>
            </w:r>
            <w:r>
              <w:rPr>
                <w:rFonts w:ascii="Times New Roman" w:eastAsia="Times New Roman" w:hAnsi="Times New Roman" w:cs="Times New Roman"/>
                <w:b/>
                <w:bCs/>
                <w:sz w:val="24"/>
                <w:szCs w:val="24"/>
                <w:lang w:eastAsia="ru-RU"/>
              </w:rPr>
              <w:t xml:space="preserve"> Уполномоченного по защите прав предпринимателей Казахстана</w:t>
            </w:r>
          </w:p>
        </w:tc>
        <w:bookmarkStart w:id="0" w:name="_GoBack"/>
        <w:bookmarkEnd w:id="0"/>
      </w:tr>
      <w:tr w:rsidR="0025191C" w:rsidRPr="00B956A9" w14:paraId="3A0E0889" w14:textId="77777777" w:rsidTr="007E67D7">
        <w:tc>
          <w:tcPr>
            <w:tcW w:w="562" w:type="dxa"/>
          </w:tcPr>
          <w:p w14:paraId="055C145A" w14:textId="77777777" w:rsidR="0025191C" w:rsidRPr="00B956A9" w:rsidRDefault="0025191C" w:rsidP="007E67D7">
            <w:pPr>
              <w:jc w:val="center"/>
              <w:rPr>
                <w:rFonts w:ascii="Times New Roman" w:hAnsi="Times New Roman" w:cs="Times New Roman"/>
                <w:b/>
                <w:bCs/>
                <w:sz w:val="24"/>
                <w:szCs w:val="24"/>
              </w:rPr>
            </w:pPr>
            <w:r w:rsidRPr="00B956A9">
              <w:rPr>
                <w:rFonts w:ascii="Times New Roman" w:hAnsi="Times New Roman" w:cs="Times New Roman"/>
                <w:b/>
                <w:bCs/>
                <w:sz w:val="24"/>
                <w:szCs w:val="24"/>
              </w:rPr>
              <w:t>1</w:t>
            </w:r>
          </w:p>
        </w:tc>
        <w:tc>
          <w:tcPr>
            <w:tcW w:w="1276" w:type="dxa"/>
          </w:tcPr>
          <w:p w14:paraId="38857CF0" w14:textId="77777777" w:rsidR="0025191C" w:rsidRPr="00B956A9" w:rsidRDefault="0025191C" w:rsidP="007E67D7">
            <w:pPr>
              <w:jc w:val="center"/>
              <w:rPr>
                <w:rFonts w:ascii="Times New Roman" w:hAnsi="Times New Roman" w:cs="Times New Roman"/>
                <w:b/>
                <w:bCs/>
                <w:sz w:val="24"/>
                <w:szCs w:val="24"/>
              </w:rPr>
            </w:pPr>
            <w:r w:rsidRPr="00B956A9">
              <w:rPr>
                <w:rFonts w:ascii="Times New Roman" w:hAnsi="Times New Roman" w:cs="Times New Roman"/>
                <w:b/>
                <w:bCs/>
                <w:sz w:val="24"/>
                <w:szCs w:val="24"/>
              </w:rPr>
              <w:t>2</w:t>
            </w:r>
          </w:p>
        </w:tc>
        <w:tc>
          <w:tcPr>
            <w:tcW w:w="4394" w:type="dxa"/>
          </w:tcPr>
          <w:p w14:paraId="7416DE86" w14:textId="77777777" w:rsidR="0025191C" w:rsidRPr="00B956A9" w:rsidRDefault="0025191C" w:rsidP="007E67D7">
            <w:pPr>
              <w:jc w:val="center"/>
              <w:rPr>
                <w:rFonts w:ascii="Times New Roman" w:hAnsi="Times New Roman" w:cs="Times New Roman"/>
                <w:b/>
                <w:bCs/>
                <w:sz w:val="24"/>
                <w:szCs w:val="24"/>
              </w:rPr>
            </w:pPr>
            <w:r w:rsidRPr="00B956A9">
              <w:rPr>
                <w:rFonts w:ascii="Times New Roman" w:hAnsi="Times New Roman" w:cs="Times New Roman"/>
                <w:b/>
                <w:bCs/>
                <w:sz w:val="24"/>
                <w:szCs w:val="24"/>
              </w:rPr>
              <w:t>3</w:t>
            </w:r>
          </w:p>
        </w:tc>
        <w:tc>
          <w:tcPr>
            <w:tcW w:w="3544" w:type="dxa"/>
          </w:tcPr>
          <w:p w14:paraId="2C63A4A1" w14:textId="77777777" w:rsidR="0025191C" w:rsidRPr="00B956A9" w:rsidRDefault="0025191C" w:rsidP="007E67D7">
            <w:pPr>
              <w:jc w:val="center"/>
              <w:rPr>
                <w:rFonts w:ascii="Times New Roman" w:hAnsi="Times New Roman" w:cs="Times New Roman"/>
                <w:b/>
                <w:bCs/>
                <w:sz w:val="24"/>
                <w:szCs w:val="24"/>
              </w:rPr>
            </w:pPr>
            <w:r w:rsidRPr="00B956A9">
              <w:rPr>
                <w:rFonts w:ascii="Times New Roman" w:hAnsi="Times New Roman" w:cs="Times New Roman"/>
                <w:b/>
                <w:bCs/>
                <w:sz w:val="24"/>
                <w:szCs w:val="24"/>
              </w:rPr>
              <w:t>4</w:t>
            </w:r>
          </w:p>
        </w:tc>
        <w:tc>
          <w:tcPr>
            <w:tcW w:w="5670" w:type="dxa"/>
          </w:tcPr>
          <w:p w14:paraId="05AF8856" w14:textId="77777777" w:rsidR="0025191C" w:rsidRPr="00B956A9" w:rsidRDefault="0025191C" w:rsidP="007E67D7">
            <w:pPr>
              <w:jc w:val="center"/>
              <w:rPr>
                <w:rFonts w:ascii="Times New Roman" w:hAnsi="Times New Roman" w:cs="Times New Roman"/>
                <w:b/>
                <w:bCs/>
                <w:sz w:val="24"/>
                <w:szCs w:val="24"/>
              </w:rPr>
            </w:pPr>
            <w:r w:rsidRPr="00B956A9">
              <w:rPr>
                <w:rFonts w:ascii="Times New Roman" w:hAnsi="Times New Roman" w:cs="Times New Roman"/>
                <w:b/>
                <w:bCs/>
                <w:sz w:val="24"/>
                <w:szCs w:val="24"/>
              </w:rPr>
              <w:t>5</w:t>
            </w:r>
          </w:p>
        </w:tc>
      </w:tr>
      <w:tr w:rsidR="0025191C" w:rsidRPr="00FF4B97" w14:paraId="7704077B" w14:textId="77777777" w:rsidTr="0025191C">
        <w:trPr>
          <w:trHeight w:val="70"/>
        </w:trPr>
        <w:tc>
          <w:tcPr>
            <w:tcW w:w="562" w:type="dxa"/>
          </w:tcPr>
          <w:p w14:paraId="476A3993"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1</w:t>
            </w:r>
          </w:p>
        </w:tc>
        <w:tc>
          <w:tcPr>
            <w:tcW w:w="1276" w:type="dxa"/>
          </w:tcPr>
          <w:p w14:paraId="512F9305"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Пункт 7 части 1 статьи 43 проекта</w:t>
            </w:r>
          </w:p>
        </w:tc>
        <w:tc>
          <w:tcPr>
            <w:tcW w:w="4394" w:type="dxa"/>
          </w:tcPr>
          <w:p w14:paraId="2927FFC2" w14:textId="77777777" w:rsidR="0025191C" w:rsidRPr="00033014" w:rsidRDefault="0025191C" w:rsidP="007E67D7">
            <w:pPr>
              <w:tabs>
                <w:tab w:val="left" w:pos="743"/>
              </w:tabs>
              <w:ind w:firstLine="459"/>
              <w:jc w:val="both"/>
              <w:rPr>
                <w:rFonts w:ascii="Times New Roman" w:hAnsi="Times New Roman" w:cs="Times New Roman"/>
                <w:b/>
                <w:sz w:val="24"/>
                <w:szCs w:val="24"/>
              </w:rPr>
            </w:pPr>
            <w:r w:rsidRPr="00033014">
              <w:rPr>
                <w:rFonts w:ascii="Times New Roman" w:hAnsi="Times New Roman" w:cs="Times New Roman"/>
                <w:b/>
                <w:sz w:val="24"/>
                <w:szCs w:val="24"/>
              </w:rPr>
              <w:t>Статья 43. Права и обязанности налогового органа</w:t>
            </w:r>
          </w:p>
          <w:p w14:paraId="7E8B8040" w14:textId="77777777" w:rsidR="0025191C" w:rsidRPr="00033014" w:rsidRDefault="0025191C" w:rsidP="0025191C">
            <w:pPr>
              <w:pStyle w:val="aa"/>
              <w:numPr>
                <w:ilvl w:val="0"/>
                <w:numId w:val="3"/>
              </w:numPr>
              <w:tabs>
                <w:tab w:val="left" w:pos="743"/>
              </w:tabs>
              <w:ind w:left="0"/>
              <w:contextualSpacing w:val="0"/>
              <w:jc w:val="both"/>
              <w:rPr>
                <w:rFonts w:ascii="Times New Roman" w:hAnsi="Times New Roman" w:cs="Times New Roman"/>
                <w:sz w:val="24"/>
                <w:szCs w:val="24"/>
              </w:rPr>
            </w:pPr>
            <w:r w:rsidRPr="00033014">
              <w:rPr>
                <w:rFonts w:ascii="Times New Roman" w:hAnsi="Times New Roman" w:cs="Times New Roman"/>
                <w:sz w:val="24"/>
                <w:szCs w:val="24"/>
              </w:rPr>
              <w:t>Налоговый орган вправе:</w:t>
            </w:r>
          </w:p>
          <w:p w14:paraId="48C42218" w14:textId="77777777" w:rsidR="0025191C" w:rsidRPr="00033014" w:rsidRDefault="0025191C" w:rsidP="007E67D7">
            <w:pPr>
              <w:pStyle w:val="aa"/>
              <w:tabs>
                <w:tab w:val="left" w:pos="743"/>
              </w:tabs>
              <w:ind w:left="0"/>
              <w:contextualSpacing w:val="0"/>
              <w:jc w:val="both"/>
              <w:rPr>
                <w:rFonts w:ascii="Times New Roman" w:hAnsi="Times New Roman" w:cs="Times New Roman"/>
                <w:sz w:val="24"/>
                <w:szCs w:val="24"/>
              </w:rPr>
            </w:pPr>
            <w:r w:rsidRPr="00033014">
              <w:rPr>
                <w:rFonts w:ascii="Times New Roman" w:hAnsi="Times New Roman" w:cs="Times New Roman"/>
                <w:sz w:val="24"/>
                <w:szCs w:val="24"/>
              </w:rPr>
              <w:t>…</w:t>
            </w:r>
          </w:p>
          <w:p w14:paraId="275CBC86" w14:textId="77777777" w:rsidR="0025191C" w:rsidRPr="00033014" w:rsidRDefault="0025191C" w:rsidP="007E67D7">
            <w:pPr>
              <w:pStyle w:val="aa"/>
              <w:ind w:left="0"/>
              <w:contextualSpacing w:val="0"/>
              <w:jc w:val="both"/>
              <w:rPr>
                <w:rFonts w:ascii="Times New Roman" w:hAnsi="Times New Roman" w:cs="Times New Roman"/>
                <w:sz w:val="24"/>
                <w:szCs w:val="24"/>
              </w:rPr>
            </w:pPr>
            <w:r w:rsidRPr="00033014">
              <w:rPr>
                <w:rFonts w:ascii="Times New Roman" w:hAnsi="Times New Roman" w:cs="Times New Roman"/>
                <w:sz w:val="24"/>
                <w:szCs w:val="24"/>
              </w:rPr>
              <w:t>7) подавать в суды иски о признании сделок недействительными, ликвидации юридического лица по основаниям, предусмотренным подпунктами 1), 2), 3) и 4) пункта 2 статьи 49 Гражданского кодекса Республики Казахстан, а также иные иски в соответствии с компетенцией и задачами, установленными законодательством Республики Казахстан</w:t>
            </w:r>
          </w:p>
        </w:tc>
        <w:tc>
          <w:tcPr>
            <w:tcW w:w="3544" w:type="dxa"/>
          </w:tcPr>
          <w:p w14:paraId="2BB9374C" w14:textId="77777777" w:rsidR="0025191C" w:rsidRPr="00033014" w:rsidRDefault="0025191C" w:rsidP="007E67D7">
            <w:pPr>
              <w:tabs>
                <w:tab w:val="left" w:pos="743"/>
              </w:tabs>
              <w:ind w:firstLine="459"/>
              <w:jc w:val="both"/>
              <w:rPr>
                <w:rFonts w:ascii="Times New Roman" w:hAnsi="Times New Roman" w:cs="Times New Roman"/>
                <w:b/>
                <w:sz w:val="24"/>
                <w:szCs w:val="24"/>
              </w:rPr>
            </w:pPr>
            <w:r w:rsidRPr="00033014">
              <w:rPr>
                <w:rFonts w:ascii="Times New Roman" w:hAnsi="Times New Roman" w:cs="Times New Roman"/>
                <w:b/>
                <w:sz w:val="24"/>
                <w:szCs w:val="24"/>
              </w:rPr>
              <w:t>Статья 43. Права и обязанности налогового органа</w:t>
            </w:r>
          </w:p>
          <w:p w14:paraId="7B8B378C" w14:textId="77777777" w:rsidR="0025191C" w:rsidRPr="00033014" w:rsidRDefault="0025191C" w:rsidP="0025191C">
            <w:pPr>
              <w:pStyle w:val="aa"/>
              <w:numPr>
                <w:ilvl w:val="0"/>
                <w:numId w:val="3"/>
              </w:numPr>
              <w:tabs>
                <w:tab w:val="left" w:pos="743"/>
              </w:tabs>
              <w:ind w:left="0"/>
              <w:contextualSpacing w:val="0"/>
              <w:jc w:val="both"/>
              <w:rPr>
                <w:rFonts w:ascii="Times New Roman" w:hAnsi="Times New Roman" w:cs="Times New Roman"/>
                <w:sz w:val="24"/>
                <w:szCs w:val="24"/>
              </w:rPr>
            </w:pPr>
            <w:r w:rsidRPr="00033014">
              <w:rPr>
                <w:rFonts w:ascii="Times New Roman" w:hAnsi="Times New Roman" w:cs="Times New Roman"/>
                <w:sz w:val="24"/>
                <w:szCs w:val="24"/>
              </w:rPr>
              <w:t>Налоговый орган вправе:</w:t>
            </w:r>
          </w:p>
          <w:p w14:paraId="26DEE701" w14:textId="77777777" w:rsidR="0025191C" w:rsidRPr="00033014" w:rsidRDefault="0025191C" w:rsidP="007E67D7">
            <w:pPr>
              <w:pStyle w:val="aa"/>
              <w:tabs>
                <w:tab w:val="left" w:pos="743"/>
              </w:tabs>
              <w:ind w:left="0"/>
              <w:contextualSpacing w:val="0"/>
              <w:jc w:val="both"/>
              <w:rPr>
                <w:rFonts w:ascii="Times New Roman" w:hAnsi="Times New Roman" w:cs="Times New Roman"/>
                <w:sz w:val="24"/>
                <w:szCs w:val="24"/>
              </w:rPr>
            </w:pPr>
            <w:r w:rsidRPr="00033014">
              <w:rPr>
                <w:rFonts w:ascii="Times New Roman" w:hAnsi="Times New Roman" w:cs="Times New Roman"/>
                <w:sz w:val="24"/>
                <w:szCs w:val="24"/>
              </w:rPr>
              <w:t>…</w:t>
            </w:r>
          </w:p>
          <w:p w14:paraId="5050CFA1" w14:textId="77777777" w:rsidR="0025191C" w:rsidRPr="00033014" w:rsidRDefault="0025191C" w:rsidP="007E67D7">
            <w:pPr>
              <w:ind w:firstLine="180"/>
              <w:jc w:val="both"/>
              <w:rPr>
                <w:rFonts w:ascii="Times New Roman" w:hAnsi="Times New Roman" w:cs="Times New Roman"/>
                <w:b/>
                <w:bCs/>
                <w:sz w:val="24"/>
                <w:szCs w:val="24"/>
              </w:rPr>
            </w:pPr>
            <w:r w:rsidRPr="00033014">
              <w:rPr>
                <w:rFonts w:ascii="Times New Roman" w:hAnsi="Times New Roman" w:cs="Times New Roman"/>
                <w:sz w:val="24"/>
                <w:szCs w:val="24"/>
              </w:rPr>
              <w:t xml:space="preserve">7) </w:t>
            </w:r>
            <w:r w:rsidRPr="00033014">
              <w:rPr>
                <w:rFonts w:ascii="Times New Roman" w:hAnsi="Times New Roman" w:cs="Times New Roman"/>
                <w:b/>
                <w:sz w:val="24"/>
                <w:szCs w:val="24"/>
              </w:rPr>
              <w:t>исключить</w:t>
            </w:r>
          </w:p>
        </w:tc>
        <w:tc>
          <w:tcPr>
            <w:tcW w:w="5670" w:type="dxa"/>
            <w:vAlign w:val="center"/>
          </w:tcPr>
          <w:p w14:paraId="473A2B27" w14:textId="77777777" w:rsidR="0025191C" w:rsidRPr="00CE4019" w:rsidRDefault="0025191C" w:rsidP="007E67D7">
            <w:pPr>
              <w:widowControl w:val="0"/>
              <w:jc w:val="both"/>
              <w:rPr>
                <w:rFonts w:ascii="Times New Roman" w:hAnsi="Times New Roman" w:cs="Times New Roman"/>
                <w:sz w:val="24"/>
                <w:szCs w:val="24"/>
              </w:rPr>
            </w:pPr>
            <w:r w:rsidRPr="00CE4019">
              <w:rPr>
                <w:rFonts w:ascii="Times New Roman" w:hAnsi="Times New Roman" w:cs="Times New Roman"/>
                <w:sz w:val="24"/>
                <w:szCs w:val="24"/>
              </w:rPr>
              <w:t xml:space="preserve">Данная правоприменительная практика уже приостановлена на текущий момент следующими нормативными актами: Нормативное постановление Верховного Суда Республики Казахстан от 22 декабря 2022 года № 9 «О некоторых вопросах применения судами налогового законодательства», Письмо Первого заместителя Премьер-Министра Республики Казахстан от 22 апреля 2021 года № 20-09/1826 </w:t>
            </w:r>
            <w:proofErr w:type="spellStart"/>
            <w:r w:rsidRPr="00CE4019">
              <w:rPr>
                <w:rFonts w:ascii="Times New Roman" w:hAnsi="Times New Roman" w:cs="Times New Roman"/>
                <w:sz w:val="24"/>
                <w:szCs w:val="24"/>
              </w:rPr>
              <w:t>дз</w:t>
            </w:r>
            <w:proofErr w:type="spellEnd"/>
            <w:r w:rsidRPr="00CE4019">
              <w:rPr>
                <w:rFonts w:ascii="Times New Roman" w:hAnsi="Times New Roman" w:cs="Times New Roman"/>
                <w:sz w:val="24"/>
                <w:szCs w:val="24"/>
              </w:rPr>
              <w:t xml:space="preserve"> «Касательно вопроса введения персональной материальной ответственности чиновников налоговых органов за нанесённый ущерб добросовестному бизнесу», Письмо Вице-министра финансов Республики Казахстан от 3 июля 2023 года № 004-КГ/Д-4774//ДЗ-217 «Относительно вопроса инициирования органами государственных доходов признания сделок недействительными», Письмо Генерального Прокурора Республики Казахстан от 29 июня 2023 года № 2-01-23-52488 «Касательно признания судами сделок недействительными», Письмо КГД МФ РК от 14 августа 2023 года № ЖТ-2023-01321364 «Органы государственных доходов не ограничены в реализации права на подачу иска о признании сделок недействительными в связи с </w:t>
            </w:r>
            <w:r w:rsidRPr="00CE4019">
              <w:rPr>
                <w:rFonts w:ascii="Times New Roman" w:hAnsi="Times New Roman" w:cs="Times New Roman"/>
                <w:sz w:val="24"/>
                <w:szCs w:val="24"/>
              </w:rPr>
              <w:lastRenderedPageBreak/>
              <w:t>территориальностью, если такой иск подлежит предъявлению органом государственных доходов», Письмо директора Департамента налогового администрирования Комитета государственных доходов Министерства финансов Республики Казахстан от 29 января 2024 года № 13-1-17/785-И «Касательно признания сделок недействительными», Письмо Министра финансов Республики Казахстан от 27 марта 2024 года № 001-КГ/Д-4284//ДЗ-58 «Касательно подачи органами государственных доходов исков о признании сделок недействительными»</w:t>
            </w:r>
          </w:p>
          <w:p w14:paraId="1D9664F1" w14:textId="77777777" w:rsidR="0025191C" w:rsidRPr="00CE4019" w:rsidRDefault="0025191C" w:rsidP="007E67D7">
            <w:pPr>
              <w:widowControl w:val="0"/>
              <w:jc w:val="both"/>
              <w:rPr>
                <w:rFonts w:ascii="Times New Roman" w:hAnsi="Times New Roman" w:cs="Times New Roman"/>
                <w:sz w:val="24"/>
                <w:szCs w:val="24"/>
              </w:rPr>
            </w:pPr>
          </w:p>
          <w:p w14:paraId="2DAB2900" w14:textId="77777777" w:rsidR="0025191C" w:rsidRPr="00CE4019" w:rsidRDefault="0025191C" w:rsidP="007E67D7">
            <w:pPr>
              <w:widowControl w:val="0"/>
              <w:jc w:val="both"/>
              <w:rPr>
                <w:rFonts w:ascii="Times New Roman" w:hAnsi="Times New Roman" w:cs="Times New Roman"/>
                <w:sz w:val="24"/>
                <w:szCs w:val="24"/>
              </w:rPr>
            </w:pPr>
            <w:r w:rsidRPr="00CE4019">
              <w:rPr>
                <w:rFonts w:ascii="Times New Roman" w:hAnsi="Times New Roman" w:cs="Times New Roman"/>
                <w:sz w:val="24"/>
                <w:szCs w:val="24"/>
              </w:rPr>
              <w:t>Налоговые органы в обоснование исков опираются лишь на предположения о фиктивности сделок и нарушениях со стороны контрагента налогоплательщика, перекладывая бремя доказывания реальности сделки на налогоплательщика. При этом чёткий перечень достаточных доказательств реальности сделки – стандартные бухгалтерские документы (договоры, акты, накладные, платежные поручения), судами нередко отвергаются. В результате в налоговом учете у добросовестного покупателя аннулируются ранее принятые в зачёт суммы НДС и принятые на вычеты расходы по КПН, соответственно ему доначисляются налоги, пени и штрафы, несмотря на реально понесённые затраты и оплату их с налогами своему контрагенту.</w:t>
            </w:r>
          </w:p>
          <w:p w14:paraId="1A50A85D" w14:textId="77777777" w:rsidR="0025191C" w:rsidRPr="00CE4019" w:rsidRDefault="0025191C" w:rsidP="007E67D7">
            <w:pPr>
              <w:widowControl w:val="0"/>
              <w:jc w:val="both"/>
              <w:rPr>
                <w:rFonts w:ascii="Times New Roman" w:hAnsi="Times New Roman" w:cs="Times New Roman"/>
                <w:sz w:val="24"/>
                <w:szCs w:val="24"/>
              </w:rPr>
            </w:pPr>
          </w:p>
          <w:p w14:paraId="2357B694" w14:textId="77777777" w:rsidR="0025191C" w:rsidRPr="00CE4019" w:rsidRDefault="0025191C" w:rsidP="007E67D7">
            <w:pPr>
              <w:widowControl w:val="0"/>
              <w:jc w:val="both"/>
              <w:rPr>
                <w:rFonts w:ascii="Times New Roman" w:hAnsi="Times New Roman" w:cs="Times New Roman"/>
                <w:sz w:val="24"/>
                <w:szCs w:val="24"/>
              </w:rPr>
            </w:pPr>
            <w:r w:rsidRPr="00CE4019">
              <w:rPr>
                <w:rFonts w:ascii="Times New Roman" w:hAnsi="Times New Roman" w:cs="Times New Roman"/>
                <w:sz w:val="24"/>
                <w:szCs w:val="24"/>
              </w:rPr>
              <w:t xml:space="preserve">Кроме того, государство не должно вмешиваться в свободные договорные отношения частных лиц в качестве третьего частного лица в гражданско-правовом порядке. Налоги являются публично-правовой сферой, </w:t>
            </w:r>
            <w:proofErr w:type="gramStart"/>
            <w:r w:rsidRPr="00CE4019">
              <w:rPr>
                <w:rFonts w:ascii="Times New Roman" w:hAnsi="Times New Roman" w:cs="Times New Roman"/>
                <w:sz w:val="24"/>
                <w:szCs w:val="24"/>
              </w:rPr>
              <w:t>следовательно</w:t>
            </w:r>
            <w:proofErr w:type="gramEnd"/>
            <w:r w:rsidRPr="00CE4019">
              <w:rPr>
                <w:rFonts w:ascii="Times New Roman" w:hAnsi="Times New Roman" w:cs="Times New Roman"/>
                <w:sz w:val="24"/>
                <w:szCs w:val="24"/>
              </w:rPr>
              <w:t xml:space="preserve"> фиктивность сделок </w:t>
            </w:r>
            <w:r w:rsidRPr="00CE4019">
              <w:rPr>
                <w:rFonts w:ascii="Times New Roman" w:hAnsi="Times New Roman" w:cs="Times New Roman"/>
                <w:sz w:val="24"/>
                <w:szCs w:val="24"/>
              </w:rPr>
              <w:lastRenderedPageBreak/>
              <w:t xml:space="preserve">должна устанавливаться административными актами на основе внеплановых налоговых проверок в рамках государственного контроля.  </w:t>
            </w:r>
          </w:p>
        </w:tc>
      </w:tr>
      <w:tr w:rsidR="0025191C" w:rsidRPr="002512B4" w14:paraId="7D4F9A21" w14:textId="77777777" w:rsidTr="007E67D7">
        <w:trPr>
          <w:trHeight w:val="70"/>
        </w:trPr>
        <w:tc>
          <w:tcPr>
            <w:tcW w:w="562" w:type="dxa"/>
          </w:tcPr>
          <w:p w14:paraId="709FF0F7"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lastRenderedPageBreak/>
              <w:t>2</w:t>
            </w:r>
          </w:p>
        </w:tc>
        <w:tc>
          <w:tcPr>
            <w:tcW w:w="1276" w:type="dxa"/>
          </w:tcPr>
          <w:p w14:paraId="42EC3A87" w14:textId="77777777" w:rsidR="0025191C" w:rsidRPr="00033014" w:rsidRDefault="0025191C" w:rsidP="007E67D7">
            <w:pPr>
              <w:jc w:val="both"/>
              <w:rPr>
                <w:rFonts w:ascii="Times New Roman" w:hAnsi="Times New Roman" w:cs="Times New Roman"/>
                <w:b/>
                <w:bCs/>
                <w:sz w:val="24"/>
                <w:szCs w:val="24"/>
              </w:rPr>
            </w:pPr>
            <w:r w:rsidRPr="00033014">
              <w:rPr>
                <w:rFonts w:ascii="Times New Roman" w:hAnsi="Times New Roman" w:cs="Times New Roman"/>
                <w:sz w:val="24"/>
                <w:szCs w:val="24"/>
              </w:rPr>
              <w:t>Пункт 10 статьи 137 проекта</w:t>
            </w:r>
          </w:p>
        </w:tc>
        <w:tc>
          <w:tcPr>
            <w:tcW w:w="4394" w:type="dxa"/>
          </w:tcPr>
          <w:p w14:paraId="7B8E1E30" w14:textId="77777777" w:rsidR="0025191C" w:rsidRPr="00033014" w:rsidRDefault="0025191C" w:rsidP="007E67D7">
            <w:pPr>
              <w:tabs>
                <w:tab w:val="left" w:pos="743"/>
              </w:tabs>
              <w:ind w:firstLine="459"/>
              <w:jc w:val="both"/>
              <w:rPr>
                <w:rFonts w:ascii="Times New Roman" w:hAnsi="Times New Roman" w:cs="Times New Roman"/>
                <w:b/>
                <w:bCs/>
                <w:sz w:val="24"/>
                <w:szCs w:val="24"/>
              </w:rPr>
            </w:pPr>
            <w:r w:rsidRPr="00033014">
              <w:rPr>
                <w:rFonts w:ascii="Times New Roman" w:hAnsi="Times New Roman" w:cs="Times New Roman"/>
                <w:b/>
                <w:bCs/>
                <w:sz w:val="24"/>
                <w:szCs w:val="24"/>
              </w:rPr>
              <w:t>Статья 137. Порядок проведения и результаты камерального контроля</w:t>
            </w:r>
          </w:p>
          <w:p w14:paraId="16290CC7" w14:textId="77777777" w:rsidR="0025191C" w:rsidRPr="00033014" w:rsidRDefault="0025191C" w:rsidP="007E67D7">
            <w:pPr>
              <w:tabs>
                <w:tab w:val="left" w:pos="743"/>
              </w:tabs>
              <w:ind w:firstLine="459"/>
              <w:jc w:val="both"/>
              <w:rPr>
                <w:rFonts w:ascii="Times New Roman" w:hAnsi="Times New Roman" w:cs="Times New Roman"/>
                <w:b/>
                <w:bCs/>
                <w:sz w:val="24"/>
                <w:szCs w:val="24"/>
              </w:rPr>
            </w:pPr>
          </w:p>
          <w:p w14:paraId="3FDBF327" w14:textId="77777777" w:rsidR="0025191C" w:rsidRPr="00033014" w:rsidRDefault="0025191C" w:rsidP="007E67D7">
            <w:pPr>
              <w:tabs>
                <w:tab w:val="left" w:pos="142"/>
              </w:tabs>
              <w:ind w:firstLine="709"/>
              <w:jc w:val="both"/>
              <w:textAlignment w:val="baseline"/>
              <w:rPr>
                <w:rFonts w:ascii="Times New Roman" w:hAnsi="Times New Roman" w:cs="Times New Roman"/>
                <w:sz w:val="24"/>
                <w:szCs w:val="24"/>
              </w:rPr>
            </w:pPr>
            <w:r w:rsidRPr="00033014">
              <w:rPr>
                <w:rFonts w:ascii="Times New Roman" w:hAnsi="Times New Roman" w:cs="Times New Roman"/>
                <w:sz w:val="24"/>
                <w:szCs w:val="24"/>
              </w:rPr>
              <w:t xml:space="preserve">10. Налоговый орган </w:t>
            </w:r>
            <w:r w:rsidRPr="00033014">
              <w:rPr>
                <w:rFonts w:ascii="Times New Roman" w:hAnsi="Times New Roman" w:cs="Times New Roman"/>
                <w:b/>
                <w:bCs/>
                <w:sz w:val="24"/>
                <w:szCs w:val="24"/>
              </w:rPr>
              <w:t>для подтверждения достоверности доводов, изложенных в пояснении, или</w:t>
            </w:r>
            <w:r w:rsidRPr="00033014">
              <w:rPr>
                <w:rFonts w:ascii="Times New Roman" w:hAnsi="Times New Roman" w:cs="Times New Roman"/>
                <w:sz w:val="24"/>
                <w:szCs w:val="24"/>
              </w:rPr>
              <w:t xml:space="preserve"> при неисполнении уведомления в срок, установленный настоящим Кодексом, вправе провести налоговую проверку по выявленным расхождениям по результатам камерального контроля.</w:t>
            </w:r>
          </w:p>
          <w:p w14:paraId="740BF63B" w14:textId="77777777" w:rsidR="0025191C" w:rsidRPr="00033014" w:rsidRDefault="0025191C" w:rsidP="007E67D7">
            <w:pPr>
              <w:jc w:val="both"/>
              <w:rPr>
                <w:rFonts w:ascii="Times New Roman" w:hAnsi="Times New Roman" w:cs="Times New Roman"/>
                <w:b/>
                <w:bCs/>
                <w:sz w:val="24"/>
                <w:szCs w:val="24"/>
              </w:rPr>
            </w:pPr>
          </w:p>
        </w:tc>
        <w:tc>
          <w:tcPr>
            <w:tcW w:w="3544" w:type="dxa"/>
            <w:vAlign w:val="center"/>
          </w:tcPr>
          <w:p w14:paraId="09F23830" w14:textId="77777777" w:rsidR="0025191C" w:rsidRPr="00033014" w:rsidRDefault="0025191C" w:rsidP="007E67D7">
            <w:pPr>
              <w:tabs>
                <w:tab w:val="left" w:pos="743"/>
              </w:tabs>
              <w:ind w:firstLine="459"/>
              <w:jc w:val="both"/>
              <w:rPr>
                <w:rFonts w:ascii="Times New Roman" w:hAnsi="Times New Roman" w:cs="Times New Roman"/>
                <w:b/>
                <w:bCs/>
                <w:sz w:val="24"/>
                <w:szCs w:val="24"/>
              </w:rPr>
            </w:pPr>
            <w:r w:rsidRPr="00033014">
              <w:rPr>
                <w:rFonts w:ascii="Times New Roman" w:hAnsi="Times New Roman" w:cs="Times New Roman"/>
                <w:b/>
                <w:bCs/>
                <w:sz w:val="24"/>
                <w:szCs w:val="24"/>
              </w:rPr>
              <w:t>Статья 137. Порядок проведения и результаты камерального контроля</w:t>
            </w:r>
          </w:p>
          <w:p w14:paraId="2C623B91" w14:textId="77777777" w:rsidR="0025191C" w:rsidRPr="00033014" w:rsidRDefault="0025191C" w:rsidP="007E67D7">
            <w:pPr>
              <w:tabs>
                <w:tab w:val="left" w:pos="743"/>
              </w:tabs>
              <w:ind w:firstLine="459"/>
              <w:jc w:val="both"/>
              <w:rPr>
                <w:rFonts w:ascii="Times New Roman" w:hAnsi="Times New Roman" w:cs="Times New Roman"/>
                <w:b/>
                <w:bCs/>
                <w:sz w:val="24"/>
                <w:szCs w:val="24"/>
              </w:rPr>
            </w:pPr>
          </w:p>
          <w:p w14:paraId="4F93F102" w14:textId="77777777" w:rsidR="0025191C" w:rsidRPr="00033014" w:rsidRDefault="0025191C" w:rsidP="007E67D7">
            <w:pPr>
              <w:tabs>
                <w:tab w:val="left" w:pos="142"/>
              </w:tabs>
              <w:ind w:firstLine="709"/>
              <w:jc w:val="both"/>
              <w:textAlignment w:val="baseline"/>
              <w:rPr>
                <w:rFonts w:ascii="Times New Roman" w:hAnsi="Times New Roman" w:cs="Times New Roman"/>
                <w:sz w:val="24"/>
                <w:szCs w:val="24"/>
              </w:rPr>
            </w:pPr>
            <w:r w:rsidRPr="00033014">
              <w:rPr>
                <w:rFonts w:ascii="Times New Roman" w:hAnsi="Times New Roman" w:cs="Times New Roman"/>
                <w:sz w:val="24"/>
                <w:szCs w:val="24"/>
              </w:rPr>
              <w:t>10. Налоговый орган при неисполнении уведомления в срок, установленный настоящим Кодексом, вправе провести налоговую проверку по выявленным расхождениям по результатам камерального контроля.</w:t>
            </w:r>
          </w:p>
          <w:p w14:paraId="7991B091" w14:textId="77777777" w:rsidR="0025191C" w:rsidRPr="00033014" w:rsidRDefault="0025191C" w:rsidP="007E67D7">
            <w:pPr>
              <w:tabs>
                <w:tab w:val="left" w:pos="142"/>
              </w:tabs>
              <w:ind w:firstLine="709"/>
              <w:jc w:val="both"/>
              <w:textAlignment w:val="baseline"/>
              <w:rPr>
                <w:rFonts w:ascii="Times New Roman" w:hAnsi="Times New Roman" w:cs="Times New Roman"/>
                <w:b/>
                <w:bCs/>
                <w:sz w:val="24"/>
                <w:szCs w:val="24"/>
              </w:rPr>
            </w:pPr>
            <w:r w:rsidRPr="00033014">
              <w:rPr>
                <w:rFonts w:ascii="Times New Roman" w:hAnsi="Times New Roman" w:cs="Times New Roman"/>
                <w:sz w:val="24"/>
                <w:szCs w:val="24"/>
              </w:rPr>
              <w:t xml:space="preserve">Налоговый орган вправе провести налоговую проверку </w:t>
            </w:r>
            <w:r w:rsidRPr="00033014">
              <w:rPr>
                <w:rFonts w:ascii="Times New Roman" w:hAnsi="Times New Roman" w:cs="Times New Roman"/>
                <w:b/>
                <w:bCs/>
                <w:sz w:val="24"/>
                <w:szCs w:val="24"/>
              </w:rPr>
              <w:t>для подтверждения достоверности доводов, изложенных в пояснении налогоплательщика (налогового агента), на основании решения уполномоченного органа, при наличии фактов и обстоятельств, свидетельствующих о нарушениях законодательства Республики Казахстан.</w:t>
            </w:r>
          </w:p>
        </w:tc>
        <w:tc>
          <w:tcPr>
            <w:tcW w:w="5670" w:type="dxa"/>
          </w:tcPr>
          <w:p w14:paraId="652F9885" w14:textId="77777777" w:rsidR="0025191C" w:rsidRPr="00CE4019" w:rsidRDefault="0025191C" w:rsidP="007E67D7">
            <w:pPr>
              <w:widowControl w:val="0"/>
              <w:jc w:val="both"/>
              <w:rPr>
                <w:rFonts w:ascii="Times New Roman" w:eastAsia="Calibri" w:hAnsi="Times New Roman" w:cs="Times New Roman"/>
                <w:b/>
                <w:spacing w:val="2"/>
                <w:sz w:val="24"/>
                <w:szCs w:val="24"/>
                <w:bdr w:val="none" w:sz="0" w:space="0" w:color="auto" w:frame="1"/>
                <w:shd w:val="clear" w:color="auto" w:fill="FFFFFF"/>
                <w:lang w:eastAsia="ar-SA"/>
              </w:rPr>
            </w:pPr>
            <w:r w:rsidRPr="00CE4019">
              <w:rPr>
                <w:rFonts w:ascii="Times New Roman" w:eastAsia="Calibri" w:hAnsi="Times New Roman" w:cs="Times New Roman"/>
                <w:bCs/>
                <w:spacing w:val="2"/>
                <w:sz w:val="24"/>
                <w:szCs w:val="24"/>
                <w:bdr w:val="none" w:sz="0" w:space="0" w:color="auto" w:frame="1"/>
                <w:shd w:val="clear" w:color="auto" w:fill="FFFFFF"/>
                <w:lang w:eastAsia="ar-SA"/>
              </w:rPr>
              <w:t xml:space="preserve">Поскольку согласно подпункту 2) пункта 4 статьи 137 проекта Кодекса исполнением уведомления по камеральному контролю является представление пояснения, то предлагаемая норма в проекте Кодекса по назначению налоговых проверок по подтверждению достоверности доводов, изложенных в пояснении, </w:t>
            </w:r>
            <w:r w:rsidRPr="00CE4019">
              <w:rPr>
                <w:rFonts w:ascii="Times New Roman" w:eastAsia="Calibri" w:hAnsi="Times New Roman" w:cs="Times New Roman"/>
                <w:b/>
                <w:spacing w:val="2"/>
                <w:sz w:val="24"/>
                <w:szCs w:val="24"/>
                <w:bdr w:val="none" w:sz="0" w:space="0" w:color="auto" w:frame="1"/>
                <w:shd w:val="clear" w:color="auto" w:fill="FFFFFF"/>
                <w:lang w:eastAsia="ar-SA"/>
              </w:rPr>
              <w:t>приведет к массовому количеству назначения налоговых проверок по данному вопросу.</w:t>
            </w:r>
          </w:p>
          <w:p w14:paraId="6DFB0B3E" w14:textId="77777777" w:rsidR="0025191C" w:rsidRPr="00CE4019"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p>
          <w:p w14:paraId="52EB3D10" w14:textId="77777777" w:rsidR="0025191C" w:rsidRPr="00CE4019" w:rsidRDefault="0025191C" w:rsidP="007E67D7">
            <w:pPr>
              <w:tabs>
                <w:tab w:val="left" w:pos="142"/>
              </w:tabs>
              <w:ind w:firstLine="709"/>
              <w:jc w:val="both"/>
              <w:textAlignment w:val="baseline"/>
              <w:rPr>
                <w:rFonts w:ascii="Times New Roman" w:eastAsia="Calibri" w:hAnsi="Times New Roman" w:cs="Times New Roman"/>
                <w:bCs/>
                <w:spacing w:val="2"/>
                <w:sz w:val="24"/>
                <w:szCs w:val="24"/>
                <w:bdr w:val="none" w:sz="0" w:space="0" w:color="auto" w:frame="1"/>
                <w:shd w:val="clear" w:color="auto" w:fill="FFFFFF"/>
                <w:lang w:eastAsia="ar-SA"/>
              </w:rPr>
            </w:pPr>
            <w:r w:rsidRPr="00CE4019">
              <w:rPr>
                <w:rFonts w:ascii="Times New Roman" w:eastAsia="Calibri" w:hAnsi="Times New Roman" w:cs="Times New Roman"/>
                <w:bCs/>
                <w:spacing w:val="2"/>
                <w:sz w:val="24"/>
                <w:szCs w:val="24"/>
                <w:bdr w:val="none" w:sz="0" w:space="0" w:color="auto" w:frame="1"/>
                <w:shd w:val="clear" w:color="auto" w:fill="FFFFFF"/>
                <w:lang w:eastAsia="ar-SA"/>
              </w:rPr>
              <w:t xml:space="preserve">В этой связи, считаем, что для ограничения незаконных   массовых налоговых проверок территориальными налоговыми органами, </w:t>
            </w:r>
            <w:r w:rsidRPr="00CE4019">
              <w:rPr>
                <w:rFonts w:ascii="Times New Roman" w:hAnsi="Times New Roman" w:cs="Times New Roman"/>
                <w:bCs/>
                <w:sz w:val="24"/>
                <w:szCs w:val="24"/>
              </w:rPr>
              <w:t>для подтверждения достоверности доводов, изложенных в пояснении налогоплательщика (налогового агента), налоговая проверка может быть назначена только по решению уполномоченного органа,</w:t>
            </w:r>
            <w:r w:rsidRPr="00CE4019">
              <w:rPr>
                <w:rFonts w:ascii="Times New Roman" w:hAnsi="Times New Roman" w:cs="Times New Roman"/>
                <w:b/>
                <w:bCs/>
                <w:sz w:val="24"/>
                <w:szCs w:val="24"/>
              </w:rPr>
              <w:t xml:space="preserve"> при наличии фактов и обстоятельств, свидетельствующих о нарушениях законодательства Республики Казахстан.</w:t>
            </w:r>
          </w:p>
          <w:p w14:paraId="25926C40" w14:textId="77777777" w:rsidR="0025191C" w:rsidRPr="00CE4019" w:rsidRDefault="0025191C" w:rsidP="007E67D7">
            <w:pPr>
              <w:jc w:val="both"/>
              <w:rPr>
                <w:rFonts w:ascii="Times New Roman" w:hAnsi="Times New Roman" w:cs="Times New Roman"/>
                <w:sz w:val="24"/>
                <w:szCs w:val="24"/>
              </w:rPr>
            </w:pPr>
          </w:p>
        </w:tc>
      </w:tr>
      <w:tr w:rsidR="0025191C" w:rsidRPr="002512B4" w14:paraId="567CD288" w14:textId="77777777" w:rsidTr="007E67D7">
        <w:trPr>
          <w:trHeight w:val="5392"/>
        </w:trPr>
        <w:tc>
          <w:tcPr>
            <w:tcW w:w="562" w:type="dxa"/>
          </w:tcPr>
          <w:p w14:paraId="71D8DDBE"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lastRenderedPageBreak/>
              <w:t>3</w:t>
            </w:r>
          </w:p>
        </w:tc>
        <w:tc>
          <w:tcPr>
            <w:tcW w:w="1276" w:type="dxa"/>
          </w:tcPr>
          <w:p w14:paraId="27BFC8AC"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Подпункт 1 пункта 2 статьи 138</w:t>
            </w:r>
          </w:p>
        </w:tc>
        <w:tc>
          <w:tcPr>
            <w:tcW w:w="4394" w:type="dxa"/>
          </w:tcPr>
          <w:p w14:paraId="038231B3" w14:textId="77777777" w:rsidR="0025191C" w:rsidRPr="00033014" w:rsidRDefault="0025191C" w:rsidP="007E67D7">
            <w:pPr>
              <w:tabs>
                <w:tab w:val="left" w:pos="743"/>
              </w:tabs>
              <w:ind w:firstLine="459"/>
              <w:jc w:val="both"/>
              <w:rPr>
                <w:rFonts w:ascii="Times New Roman" w:hAnsi="Times New Roman" w:cs="Times New Roman"/>
                <w:b/>
                <w:bCs/>
                <w:sz w:val="24"/>
                <w:szCs w:val="24"/>
              </w:rPr>
            </w:pPr>
            <w:r w:rsidRPr="00033014">
              <w:rPr>
                <w:rFonts w:ascii="Times New Roman" w:hAnsi="Times New Roman" w:cs="Times New Roman"/>
                <w:b/>
                <w:bCs/>
                <w:sz w:val="24"/>
                <w:szCs w:val="24"/>
              </w:rPr>
              <w:t>Статья 138. Контроль выписки электронных счетов-фактур</w:t>
            </w:r>
          </w:p>
          <w:p w14:paraId="34B950E2" w14:textId="77777777" w:rsidR="0025191C" w:rsidRPr="00033014" w:rsidRDefault="0025191C" w:rsidP="007E67D7">
            <w:pPr>
              <w:tabs>
                <w:tab w:val="left" w:pos="743"/>
              </w:tabs>
              <w:ind w:firstLine="459"/>
              <w:jc w:val="both"/>
              <w:rPr>
                <w:rFonts w:ascii="Times New Roman" w:hAnsi="Times New Roman" w:cs="Times New Roman"/>
                <w:b/>
                <w:bCs/>
                <w:sz w:val="24"/>
                <w:szCs w:val="24"/>
              </w:rPr>
            </w:pPr>
            <w:r w:rsidRPr="00033014">
              <w:rPr>
                <w:rFonts w:ascii="Times New Roman" w:hAnsi="Times New Roman" w:cs="Times New Roman"/>
                <w:b/>
                <w:bCs/>
                <w:sz w:val="24"/>
                <w:szCs w:val="24"/>
              </w:rPr>
              <w:t>…</w:t>
            </w:r>
          </w:p>
          <w:p w14:paraId="4460B210" w14:textId="77777777" w:rsidR="0025191C" w:rsidRPr="00033014" w:rsidRDefault="0025191C" w:rsidP="007E67D7">
            <w:pPr>
              <w:tabs>
                <w:tab w:val="left" w:pos="743"/>
              </w:tabs>
              <w:jc w:val="both"/>
              <w:rPr>
                <w:rFonts w:ascii="Times New Roman" w:hAnsi="Times New Roman" w:cs="Times New Roman"/>
                <w:sz w:val="24"/>
                <w:szCs w:val="24"/>
              </w:rPr>
            </w:pPr>
            <w:r w:rsidRPr="00033014">
              <w:rPr>
                <w:rFonts w:ascii="Times New Roman" w:hAnsi="Times New Roman" w:cs="Times New Roman"/>
                <w:sz w:val="24"/>
                <w:szCs w:val="24"/>
              </w:rPr>
              <w:t xml:space="preserve">2. Контроль выписки электронных счетов-фактур проводится в форме: </w:t>
            </w:r>
          </w:p>
          <w:p w14:paraId="4C9BDFFC"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1) автоматизированного контроля выписки электронных счетов-фактур (далее – автоматизированный контроль);</w:t>
            </w:r>
          </w:p>
        </w:tc>
        <w:tc>
          <w:tcPr>
            <w:tcW w:w="3544" w:type="dxa"/>
          </w:tcPr>
          <w:p w14:paraId="12ECAE07" w14:textId="77777777" w:rsidR="0025191C" w:rsidRPr="00033014" w:rsidRDefault="0025191C" w:rsidP="007E67D7">
            <w:pPr>
              <w:tabs>
                <w:tab w:val="left" w:pos="743"/>
              </w:tabs>
              <w:jc w:val="both"/>
              <w:rPr>
                <w:rFonts w:ascii="Times New Roman" w:hAnsi="Times New Roman" w:cs="Times New Roman"/>
                <w:b/>
                <w:bCs/>
                <w:sz w:val="24"/>
                <w:szCs w:val="24"/>
              </w:rPr>
            </w:pPr>
            <w:r w:rsidRPr="00033014">
              <w:rPr>
                <w:rFonts w:ascii="Times New Roman" w:hAnsi="Times New Roman" w:cs="Times New Roman"/>
                <w:b/>
                <w:bCs/>
                <w:sz w:val="24"/>
                <w:szCs w:val="24"/>
              </w:rPr>
              <w:t>Статья 138. Контроль выписки электронных счетов-фактур</w:t>
            </w:r>
          </w:p>
          <w:p w14:paraId="1CDCF01A"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w:t>
            </w:r>
          </w:p>
          <w:p w14:paraId="62F3D9B4" w14:textId="77777777" w:rsidR="0025191C" w:rsidRPr="00033014" w:rsidRDefault="0025191C" w:rsidP="007E67D7">
            <w:pPr>
              <w:tabs>
                <w:tab w:val="left" w:pos="743"/>
              </w:tabs>
              <w:ind w:firstLine="459"/>
              <w:jc w:val="both"/>
              <w:rPr>
                <w:rFonts w:ascii="Times New Roman" w:hAnsi="Times New Roman" w:cs="Times New Roman"/>
                <w:b/>
                <w:bCs/>
                <w:sz w:val="24"/>
                <w:szCs w:val="24"/>
              </w:rPr>
            </w:pPr>
            <w:r w:rsidRPr="00033014">
              <w:rPr>
                <w:rFonts w:ascii="Times New Roman" w:hAnsi="Times New Roman" w:cs="Times New Roman"/>
                <w:sz w:val="24"/>
                <w:szCs w:val="24"/>
              </w:rPr>
              <w:t>2. Исключить</w:t>
            </w:r>
          </w:p>
        </w:tc>
        <w:tc>
          <w:tcPr>
            <w:tcW w:w="5670" w:type="dxa"/>
          </w:tcPr>
          <w:p w14:paraId="3FF3BA70" w14:textId="77777777" w:rsidR="0025191C" w:rsidRPr="00B64350" w:rsidRDefault="0025191C" w:rsidP="007E67D7">
            <w:pPr>
              <w:pStyle w:val="ac"/>
              <w:ind w:left="0"/>
              <w:rPr>
                <w:sz w:val="24"/>
                <w:szCs w:val="24"/>
                <w:lang w:val="ru-RU"/>
              </w:rPr>
            </w:pPr>
            <w:r w:rsidRPr="00CE4019">
              <w:rPr>
                <w:sz w:val="24"/>
                <w:szCs w:val="24"/>
                <w:lang w:val="ru-RU"/>
              </w:rPr>
              <w:t xml:space="preserve">Автоматизированное </w:t>
            </w:r>
            <w:r w:rsidRPr="00CE4019">
              <w:rPr>
                <w:sz w:val="24"/>
                <w:szCs w:val="24"/>
              </w:rPr>
              <w:t>блокирование ЭСФ приводит к</w:t>
            </w:r>
            <w:r w:rsidRPr="00CE4019">
              <w:rPr>
                <w:spacing w:val="-2"/>
                <w:sz w:val="24"/>
                <w:szCs w:val="24"/>
              </w:rPr>
              <w:t xml:space="preserve"> </w:t>
            </w:r>
            <w:r w:rsidRPr="00CE4019">
              <w:rPr>
                <w:sz w:val="24"/>
                <w:szCs w:val="24"/>
              </w:rPr>
              <w:t xml:space="preserve">тому, что добросовестные поставщики не получают оплату от покупателей (без зарегистрированной ЭСФ покупатель не имеет права принимать на вычеты расходы и потому удерживает оплату по договору). Предприятия несут убытки, образуются долги по налогам и заработной плате. В итоге они становится неплатёжеспособными, что подрывает экономику и сокращает поступления налогов в бюджет. </w:t>
            </w:r>
            <w:r w:rsidRPr="00B64350">
              <w:rPr>
                <w:sz w:val="24"/>
                <w:szCs w:val="24"/>
              </w:rPr>
              <w:t>Практика показывает, что уже действующие «пилотные» меры блокировки ЭСФ по иным поводам серьезно ударили по бизнесу: так, число банкротств компаний в РК выросло с 40 в 2018 году до 1040 в 2024 году (всего за четыре года – 2630 банкротств).</w:t>
            </w:r>
          </w:p>
          <w:p w14:paraId="044431AF" w14:textId="77777777" w:rsidR="0025191C" w:rsidRPr="00CE4019" w:rsidRDefault="0025191C" w:rsidP="007E67D7">
            <w:pPr>
              <w:pStyle w:val="ac"/>
              <w:ind w:left="0"/>
              <w:rPr>
                <w:sz w:val="24"/>
                <w:szCs w:val="24"/>
              </w:rPr>
            </w:pPr>
            <w:r w:rsidRPr="00CE4019">
              <w:rPr>
                <w:sz w:val="24"/>
                <w:szCs w:val="24"/>
              </w:rPr>
              <w:t>Кроме того,</w:t>
            </w:r>
            <w:r w:rsidRPr="00CE4019">
              <w:rPr>
                <w:spacing w:val="-2"/>
                <w:sz w:val="24"/>
                <w:szCs w:val="24"/>
              </w:rPr>
              <w:t xml:space="preserve"> </w:t>
            </w:r>
            <w:r w:rsidRPr="00CE4019">
              <w:rPr>
                <w:sz w:val="24"/>
                <w:szCs w:val="24"/>
              </w:rPr>
              <w:t>искажается статистика ВВП</w:t>
            </w:r>
            <w:r w:rsidRPr="00CE4019">
              <w:rPr>
                <w:spacing w:val="-2"/>
                <w:sz w:val="24"/>
                <w:szCs w:val="24"/>
              </w:rPr>
              <w:t xml:space="preserve"> </w:t>
            </w:r>
            <w:r w:rsidRPr="00CE4019">
              <w:rPr>
                <w:sz w:val="24"/>
                <w:szCs w:val="24"/>
              </w:rPr>
              <w:t>– произведённые товары (</w:t>
            </w:r>
            <w:r w:rsidRPr="00CE4019">
              <w:rPr>
                <w:sz w:val="24"/>
                <w:szCs w:val="24"/>
                <w:lang w:val="ru-RU"/>
              </w:rPr>
              <w:t xml:space="preserve">продукция, работа и услуги - </w:t>
            </w:r>
            <w:r w:rsidRPr="00CE4019">
              <w:rPr>
                <w:sz w:val="24"/>
                <w:szCs w:val="24"/>
              </w:rPr>
              <w:t xml:space="preserve">ПРУ) не могут быть учтены официально без выписки ЭСФ. По стандартам бухучета именно отгрузка товаров (ПРУ) является моментом определения налоговой базы по НДС, а не движение денежных средств по данной отгрузке. Поэтому недопустимо ориентироваться на факт поступления денежных средств в преимущественном порядке, игнорируя юридическую природу торговых сделок. </w:t>
            </w:r>
          </w:p>
          <w:p w14:paraId="4732B5A1" w14:textId="77777777" w:rsidR="0025191C" w:rsidRPr="00CE4019" w:rsidRDefault="0025191C" w:rsidP="007E67D7">
            <w:pPr>
              <w:pStyle w:val="ac"/>
              <w:ind w:left="0"/>
              <w:rPr>
                <w:sz w:val="24"/>
                <w:szCs w:val="24"/>
                <w:lang w:val="ru-RU"/>
              </w:rPr>
            </w:pPr>
            <w:r w:rsidRPr="00CE4019">
              <w:rPr>
                <w:sz w:val="24"/>
                <w:szCs w:val="24"/>
              </w:rPr>
              <w:t xml:space="preserve">Это приведет к блокировке коммерческого оборота, разрыву хозяйственных цепочек и параличу торговой деятельности, особенно в отраслях с длинным циклом оборота или высоким уровнем логистической сложности. </w:t>
            </w:r>
            <w:r w:rsidRPr="00CE4019">
              <w:rPr>
                <w:sz w:val="24"/>
                <w:szCs w:val="24"/>
                <w:lang w:val="ru-RU"/>
              </w:rPr>
              <w:t>В</w:t>
            </w:r>
            <w:r w:rsidRPr="00CE4019">
              <w:rPr>
                <w:sz w:val="24"/>
                <w:szCs w:val="24"/>
              </w:rPr>
              <w:t>ведение предлагаемого механизма автоматической блокировки ЭСФ считаем преждевременным и опасным для экономической стабильности государства</w:t>
            </w:r>
            <w:r w:rsidRPr="00CE4019">
              <w:rPr>
                <w:sz w:val="24"/>
                <w:szCs w:val="24"/>
                <w:lang w:val="ru-RU"/>
              </w:rPr>
              <w:t xml:space="preserve">. Торговля как отрасль экономики занимает в ВВП почти пятую часть и почти полностью основана на консигнации (с возвратом непроданных товаров поставщику) и/или </w:t>
            </w:r>
            <w:r w:rsidRPr="00CE4019">
              <w:rPr>
                <w:sz w:val="24"/>
                <w:szCs w:val="24"/>
                <w:lang w:val="ru-RU"/>
              </w:rPr>
              <w:lastRenderedPageBreak/>
              <w:t xml:space="preserve">рассрочке платежей по мере реализации товаров. Но консигнация и рассрочка платежей обязательно должны сопровождаться выставлением ЭСФ от поставщика в торговые сети, чтобы последние могли свободно сбывать товары от своих поставщиков населению. </w:t>
            </w:r>
          </w:p>
          <w:p w14:paraId="7F6EBE05" w14:textId="77777777" w:rsidR="0025191C" w:rsidRPr="00CE4019" w:rsidRDefault="0025191C" w:rsidP="007E67D7">
            <w:pPr>
              <w:pStyle w:val="ac"/>
              <w:ind w:left="0"/>
              <w:rPr>
                <w:rFonts w:eastAsia="Calibri"/>
                <w:bCs/>
                <w:spacing w:val="2"/>
                <w:sz w:val="24"/>
                <w:szCs w:val="24"/>
                <w:bdr w:val="none" w:sz="0" w:space="0" w:color="auto" w:frame="1"/>
                <w:shd w:val="clear" w:color="auto" w:fill="FFFFFF"/>
                <w:lang w:val="ru-RU" w:eastAsia="ar-SA"/>
              </w:rPr>
            </w:pPr>
            <w:r w:rsidRPr="00CE4019">
              <w:rPr>
                <w:sz w:val="24"/>
                <w:szCs w:val="24"/>
                <w:lang w:val="ru-RU"/>
              </w:rPr>
              <w:t xml:space="preserve">Блокировка ЭСФ из-за отсутствия предоплаты НДС решает проблему взыскания налогов. Но это чисто финансовый вопрос налоговых сборов. Решая его таким образом, мы препятствует фундаментальному экономическому вопросу начисления налогов, т.е. увеличению налоговой базы, так как размеры и частота оборотов (объемов продаж) резко упадут у всех по причине изменения взыскания налогов в сторону их предоплаты вместо текущей оплаты по мере признания оборотов (доходов) в учете налогоплательщиков. Не стоит так резко менять кредитную политику государства по отношению к сбору налогов, так как обратной стороной 100% предоплаты налогов будет уменьшение размеров налогов ввиду того, что предприятия не смогут использовать каждую подвернувшуюся им возможность зарабатывать свои доходы, несмотря на имеющийся у них дефицит денежных средств. Если взять аналогию из сферы телекоммуникаций, то отключение от связи неплательщика приведет к прекращению оказания ему услуг, а следовательно - к потере доходов, хотя он мог просто забыть оплатить и был вполне платежеспособен. Отключение предпринимателей от возможности зарабатывать должно быть лишь крайней мерой в отношении злостных неплательщиков налогов. </w:t>
            </w:r>
          </w:p>
        </w:tc>
      </w:tr>
      <w:tr w:rsidR="0025191C" w:rsidRPr="002512B4" w14:paraId="201B4BC5" w14:textId="77777777" w:rsidTr="007E67D7">
        <w:trPr>
          <w:trHeight w:val="2407"/>
        </w:trPr>
        <w:tc>
          <w:tcPr>
            <w:tcW w:w="562" w:type="dxa"/>
          </w:tcPr>
          <w:p w14:paraId="0DA58A0B"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lastRenderedPageBreak/>
              <w:t>4</w:t>
            </w:r>
          </w:p>
        </w:tc>
        <w:tc>
          <w:tcPr>
            <w:tcW w:w="1276" w:type="dxa"/>
          </w:tcPr>
          <w:p w14:paraId="22AD8B49"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Статья 139</w:t>
            </w:r>
          </w:p>
        </w:tc>
        <w:tc>
          <w:tcPr>
            <w:tcW w:w="4394" w:type="dxa"/>
          </w:tcPr>
          <w:p w14:paraId="76C52757" w14:textId="77777777" w:rsidR="0025191C" w:rsidRPr="00033014" w:rsidRDefault="0025191C" w:rsidP="007E67D7">
            <w:pPr>
              <w:tabs>
                <w:tab w:val="left" w:pos="743"/>
              </w:tabs>
              <w:ind w:firstLine="459"/>
              <w:jc w:val="both"/>
              <w:rPr>
                <w:rFonts w:ascii="Times New Roman" w:hAnsi="Times New Roman" w:cs="Times New Roman"/>
                <w:b/>
                <w:bCs/>
                <w:sz w:val="24"/>
                <w:szCs w:val="24"/>
              </w:rPr>
            </w:pPr>
            <w:r w:rsidRPr="00033014">
              <w:rPr>
                <w:rFonts w:ascii="Times New Roman" w:hAnsi="Times New Roman" w:cs="Times New Roman"/>
                <w:b/>
                <w:bCs/>
                <w:sz w:val="24"/>
                <w:szCs w:val="24"/>
              </w:rPr>
              <w:t>Статья 139. Общие положения автоматизированного контроля</w:t>
            </w:r>
          </w:p>
          <w:p w14:paraId="04831AD0"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 xml:space="preserve"> 1. Автоматизированный контроль – автоматизированный процесс присвоения в информационной системе налогового органа регистрационного номера электронному счету-фактуре, выписанному налогоплательщиком, отнесенному к отдельной категории налогоплательщиков. При присвоении регистрационного номера электронному счету-фактуре учитываются данные лицевого счета плательщика налога на добавленную стоимость в информационной системе оператора автоматизированного контроля (далее в целях настоящего параграфа – налоговый счет). Категории налогоплательщиков, в отношении которых проводится автоматизированный контроль, утверждаются уполномоченным органом.</w:t>
            </w:r>
            <w:r w:rsidRPr="00033014">
              <w:rPr>
                <w:rFonts w:ascii="Times New Roman" w:hAnsi="Times New Roman" w:cs="Times New Roman"/>
                <w:sz w:val="24"/>
                <w:szCs w:val="24"/>
              </w:rPr>
              <w:br/>
              <w:t xml:space="preserve">2. В целях настоящего параграфа оператором автоматизированного контроля признается юридическое лицо, определенное уполномоченным органом, который ведет налоговый счет путем: 1) учета балансовой суммы налога на добавленную стоимость (далее в целях настоящего параграфа – налог); 2) обеспечения сохранности денег плательщика налога, перечисленных в счет обеспечения выписки электронных счетов-фактур; 3) обеспечения </w:t>
            </w:r>
            <w:r w:rsidRPr="00033014">
              <w:rPr>
                <w:rFonts w:ascii="Times New Roman" w:hAnsi="Times New Roman" w:cs="Times New Roman"/>
                <w:sz w:val="24"/>
                <w:szCs w:val="24"/>
              </w:rPr>
              <w:lastRenderedPageBreak/>
              <w:t>перечисления в бюджет денег плательщика налога, использованных для выписки электронного счета-фактуры; 4) возврата неиспользованных для выписки электронного счета-фактуры денег плательщика налога. 3. Порядок ведения налогового счета устанавливается уполномоченным органом. Порядок ведения налогового счета должен содержать: 1) порядок ведения налогового счета; 2) порядок учета балансовой суммы налога; 3) порядок пополнения плательщиком налога налогового счета; 4) порядок перечисления в бюджет денег плательщика налога, использованных для выписки электронного счета-фактуры; 5) порядок и сроки подачи и рассмотрения заявления плательщика налога о возврате денег; 6) порядок возврата денег плательщику налога.</w:t>
            </w:r>
          </w:p>
        </w:tc>
        <w:tc>
          <w:tcPr>
            <w:tcW w:w="3544" w:type="dxa"/>
          </w:tcPr>
          <w:p w14:paraId="34A847C0" w14:textId="77777777" w:rsidR="0025191C" w:rsidRPr="00033014" w:rsidRDefault="0025191C" w:rsidP="007E67D7">
            <w:pPr>
              <w:tabs>
                <w:tab w:val="left" w:pos="743"/>
              </w:tabs>
              <w:ind w:firstLine="459"/>
              <w:jc w:val="both"/>
              <w:rPr>
                <w:rFonts w:ascii="Times New Roman" w:hAnsi="Times New Roman" w:cs="Times New Roman"/>
                <w:b/>
                <w:bCs/>
                <w:sz w:val="24"/>
                <w:szCs w:val="24"/>
              </w:rPr>
            </w:pPr>
            <w:r w:rsidRPr="00033014">
              <w:rPr>
                <w:rFonts w:ascii="Times New Roman" w:hAnsi="Times New Roman" w:cs="Times New Roman"/>
                <w:b/>
                <w:bCs/>
                <w:sz w:val="24"/>
                <w:szCs w:val="24"/>
              </w:rPr>
              <w:lastRenderedPageBreak/>
              <w:t>Статья 139. Общие положения автоматизированного контроля</w:t>
            </w:r>
          </w:p>
          <w:p w14:paraId="36D54E58" w14:textId="77777777" w:rsidR="0025191C" w:rsidRPr="00033014" w:rsidRDefault="0025191C" w:rsidP="007E67D7">
            <w:pPr>
              <w:tabs>
                <w:tab w:val="left" w:pos="743"/>
              </w:tabs>
              <w:jc w:val="both"/>
              <w:rPr>
                <w:rFonts w:ascii="Times New Roman" w:hAnsi="Times New Roman" w:cs="Times New Roman"/>
                <w:b/>
                <w:bCs/>
                <w:sz w:val="24"/>
                <w:szCs w:val="24"/>
              </w:rPr>
            </w:pPr>
          </w:p>
          <w:p w14:paraId="302B4549" w14:textId="77777777" w:rsidR="0025191C" w:rsidRPr="00033014" w:rsidRDefault="0025191C" w:rsidP="007E67D7">
            <w:pPr>
              <w:tabs>
                <w:tab w:val="left" w:pos="743"/>
              </w:tabs>
              <w:jc w:val="both"/>
              <w:rPr>
                <w:rFonts w:ascii="Times New Roman" w:hAnsi="Times New Roman" w:cs="Times New Roman"/>
                <w:sz w:val="24"/>
                <w:szCs w:val="24"/>
              </w:rPr>
            </w:pPr>
            <w:r w:rsidRPr="00033014">
              <w:rPr>
                <w:rFonts w:ascii="Times New Roman" w:hAnsi="Times New Roman" w:cs="Times New Roman"/>
                <w:sz w:val="24"/>
                <w:szCs w:val="24"/>
              </w:rPr>
              <w:t>Исключить нормы об авансовой уплате НДС</w:t>
            </w:r>
            <w:r>
              <w:rPr>
                <w:rFonts w:ascii="Times New Roman" w:hAnsi="Times New Roman" w:cs="Times New Roman"/>
                <w:sz w:val="24"/>
                <w:szCs w:val="24"/>
              </w:rPr>
              <w:t>.</w:t>
            </w:r>
            <w:r w:rsidRPr="00033014">
              <w:rPr>
                <w:rFonts w:ascii="Times New Roman" w:hAnsi="Times New Roman" w:cs="Times New Roman"/>
                <w:sz w:val="24"/>
                <w:szCs w:val="24"/>
              </w:rPr>
              <w:t xml:space="preserve"> </w:t>
            </w:r>
          </w:p>
          <w:p w14:paraId="070DC7A8" w14:textId="77777777" w:rsidR="0025191C" w:rsidRPr="00033014" w:rsidRDefault="0025191C" w:rsidP="007E67D7">
            <w:pPr>
              <w:tabs>
                <w:tab w:val="left" w:pos="743"/>
              </w:tabs>
              <w:jc w:val="both"/>
              <w:rPr>
                <w:rFonts w:ascii="Times New Roman" w:hAnsi="Times New Roman" w:cs="Times New Roman"/>
                <w:b/>
                <w:sz w:val="24"/>
                <w:szCs w:val="24"/>
              </w:rPr>
            </w:pPr>
            <w:r w:rsidRPr="00033014">
              <w:rPr>
                <w:rFonts w:ascii="Times New Roman" w:hAnsi="Times New Roman" w:cs="Times New Roman"/>
                <w:sz w:val="24"/>
                <w:szCs w:val="24"/>
              </w:rPr>
              <w:t>Сохранить действующий порядок.</w:t>
            </w:r>
          </w:p>
          <w:p w14:paraId="36B12C1B" w14:textId="77777777" w:rsidR="0025191C" w:rsidRPr="00033014" w:rsidRDefault="0025191C" w:rsidP="007E67D7">
            <w:pPr>
              <w:tabs>
                <w:tab w:val="left" w:pos="743"/>
              </w:tabs>
              <w:jc w:val="both"/>
              <w:rPr>
                <w:rFonts w:ascii="Times New Roman" w:hAnsi="Times New Roman" w:cs="Times New Roman"/>
                <w:b/>
                <w:sz w:val="24"/>
                <w:szCs w:val="24"/>
              </w:rPr>
            </w:pPr>
          </w:p>
        </w:tc>
        <w:tc>
          <w:tcPr>
            <w:tcW w:w="5670" w:type="dxa"/>
          </w:tcPr>
          <w:p w14:paraId="45F5EADD" w14:textId="77777777" w:rsidR="0025191C" w:rsidRPr="007919EB"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7919EB">
              <w:rPr>
                <w:rFonts w:ascii="Times New Roman" w:eastAsia="Calibri" w:hAnsi="Times New Roman" w:cs="Times New Roman"/>
                <w:bCs/>
                <w:spacing w:val="2"/>
                <w:sz w:val="24"/>
                <w:szCs w:val="24"/>
                <w:bdr w:val="none" w:sz="0" w:space="0" w:color="auto" w:frame="1"/>
                <w:shd w:val="clear" w:color="auto" w:fill="FFFFFF"/>
                <w:lang w:eastAsia="ar-SA"/>
              </w:rPr>
              <w:t>Вводится система автоматизированного контроля выписки электронных счетов-фактур («e-</w:t>
            </w:r>
            <w:proofErr w:type="spellStart"/>
            <w:r w:rsidRPr="007919EB">
              <w:rPr>
                <w:rFonts w:ascii="Times New Roman" w:eastAsia="Calibri" w:hAnsi="Times New Roman" w:cs="Times New Roman"/>
                <w:bCs/>
                <w:spacing w:val="2"/>
                <w:sz w:val="24"/>
                <w:szCs w:val="24"/>
                <w:bdr w:val="none" w:sz="0" w:space="0" w:color="auto" w:frame="1"/>
                <w:shd w:val="clear" w:color="auto" w:fill="FFFFFF"/>
                <w:lang w:eastAsia="ar-SA"/>
              </w:rPr>
              <w:t>Tamga</w:t>
            </w:r>
            <w:proofErr w:type="spellEnd"/>
            <w:r w:rsidRPr="007919EB">
              <w:rPr>
                <w:rFonts w:ascii="Times New Roman" w:eastAsia="Calibri" w:hAnsi="Times New Roman" w:cs="Times New Roman"/>
                <w:bCs/>
                <w:spacing w:val="2"/>
                <w:sz w:val="24"/>
                <w:szCs w:val="24"/>
                <w:bdr w:val="none" w:sz="0" w:space="0" w:color="auto" w:frame="1"/>
                <w:shd w:val="clear" w:color="auto" w:fill="FFFFFF"/>
                <w:lang w:eastAsia="ar-SA"/>
              </w:rPr>
              <w:t>»), основанная на требовании предварительной оплаты НДС. В соответствии с частью 2 статьи 140 проекта, электронный счет-фактура будет регистрироваться в информационной системе налогообложения только в пределах положительного «баланса НДС» на налоговом счете налогоплательщика.</w:t>
            </w:r>
          </w:p>
          <w:p w14:paraId="063FFF13" w14:textId="77777777" w:rsidR="0025191C" w:rsidRPr="007919EB"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7919EB">
              <w:rPr>
                <w:rFonts w:ascii="Times New Roman" w:eastAsia="Calibri" w:hAnsi="Times New Roman" w:cs="Times New Roman"/>
                <w:bCs/>
                <w:spacing w:val="2"/>
                <w:sz w:val="24"/>
                <w:szCs w:val="24"/>
                <w:bdr w:val="none" w:sz="0" w:space="0" w:color="auto" w:frame="1"/>
                <w:shd w:val="clear" w:color="auto" w:fill="FFFFFF"/>
                <w:lang w:eastAsia="ar-SA"/>
              </w:rPr>
              <w:t xml:space="preserve">Иными словами, если сумма НДС по выписываемой ЭСФ превышает рассчитанный положительный остаток НДС на счете в налоговой системе, то система откажет в регистрации счета-фактуры до т.н. «пополнения баланса», иными словами - до предоплаты ожидаемой суммы НДС по еще невыставленной ЭСФ. По сути, без предоплаты налога налогоплательщику запрещается выписка ЭСФ, а значит и начисление (признание) выручки (доходов) в финансовом учете, что равносильно блокировке хозяйственных операций. </w:t>
            </w:r>
          </w:p>
          <w:p w14:paraId="602926C2" w14:textId="77777777" w:rsidR="0025191C" w:rsidRPr="007919EB"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7919EB">
              <w:rPr>
                <w:rFonts w:ascii="Times New Roman" w:eastAsia="Calibri" w:hAnsi="Times New Roman" w:cs="Times New Roman"/>
                <w:bCs/>
                <w:spacing w:val="2"/>
                <w:sz w:val="24"/>
                <w:szCs w:val="24"/>
                <w:bdr w:val="none" w:sz="0" w:space="0" w:color="auto" w:frame="1"/>
                <w:shd w:val="clear" w:color="auto" w:fill="FFFFFF"/>
                <w:lang w:eastAsia="ar-SA"/>
              </w:rPr>
              <w:t>Выписка счета-фактуры является обязанностью налогоплательщика и необходимым условием признания им своего оборота для целей налогообложения. Такой запрет на реализацию товаров (продукции, работ и услуг - ПРУ) искусственно ограничивает рост ВВП страны, представляется чрезмерным вмешательством в ведение бизнеса и по сути является препятствованием предпринимательской деятельности.</w:t>
            </w:r>
          </w:p>
          <w:p w14:paraId="25C0DCC9" w14:textId="77777777" w:rsidR="0025191C" w:rsidRPr="007919EB"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7919EB">
              <w:rPr>
                <w:rFonts w:ascii="Times New Roman" w:eastAsia="Calibri" w:hAnsi="Times New Roman" w:cs="Times New Roman"/>
                <w:bCs/>
                <w:spacing w:val="2"/>
                <w:sz w:val="24"/>
                <w:szCs w:val="24"/>
                <w:bdr w:val="none" w:sz="0" w:space="0" w:color="auto" w:frame="1"/>
                <w:shd w:val="clear" w:color="auto" w:fill="FFFFFF"/>
                <w:lang w:eastAsia="ar-SA"/>
              </w:rPr>
              <w:t xml:space="preserve">Новая система несёт прямые риски для добросовестного бизнеса. Принудительное отвлечение оборотных средств на авансовую уплату налога сократит ликвидность предприятий на 16% по всей экономике и приведет к системному кризису неплатежей, кассовым разрывам и банкротствам. </w:t>
            </w:r>
            <w:r w:rsidRPr="007919EB">
              <w:rPr>
                <w:rFonts w:ascii="Times New Roman" w:eastAsia="Calibri" w:hAnsi="Times New Roman" w:cs="Times New Roman"/>
                <w:bCs/>
                <w:spacing w:val="2"/>
                <w:sz w:val="24"/>
                <w:szCs w:val="24"/>
                <w:bdr w:val="none" w:sz="0" w:space="0" w:color="auto" w:frame="1"/>
                <w:shd w:val="clear" w:color="auto" w:fill="FFFFFF"/>
                <w:lang w:eastAsia="ar-SA"/>
              </w:rPr>
              <w:lastRenderedPageBreak/>
              <w:t>Введение авансового механизма НДС нарушает базовые принципы налогового права. Требование уплаты налога до возникновения обязательств по нему противоречит принципу определённости и общепринятому порядку исчисления налогов (обязательства по НДС формируются по итогам оборотов налогового периода, а не до них). По сути, помимо смешения методов начисления и кассового в налоговом учете, происходит недопустимое нарушение правового принципа налогообложения – налог взимается с операции продажи, которая не только не завершена (денежные средства еще не поступили в кассу), но даже ещё и не совершена (не оформлена документально), хотя кредитование государства гражданским обществом в Конституции РК нигде не предусмотрено.</w:t>
            </w:r>
          </w:p>
          <w:p w14:paraId="72E2CB9B" w14:textId="77777777" w:rsidR="0025191C" w:rsidRPr="007919EB"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7919EB">
              <w:rPr>
                <w:rFonts w:ascii="Times New Roman" w:eastAsia="Calibri" w:hAnsi="Times New Roman" w:cs="Times New Roman"/>
                <w:bCs/>
                <w:spacing w:val="2"/>
                <w:sz w:val="24"/>
                <w:szCs w:val="24"/>
                <w:bdr w:val="none" w:sz="0" w:space="0" w:color="auto" w:frame="1"/>
                <w:shd w:val="clear" w:color="auto" w:fill="FFFFFF"/>
                <w:lang w:eastAsia="ar-SA"/>
              </w:rPr>
              <w:t>При этом сомнительно, что такая мера реально решит проблему уклонения от уплаты НДС: мошенники просто не будут выписывать ЭСФ вовсе, выводя из экономического оборота как предоплату за не поставленные еще товары (ПРУ), так и НДС в её составе, обещая выписать ЭСФ позже. Или же они будут покупать бездействующие предприятия, имеющие уже НДС в зачете, для выставления фиктивных ЭСФ. Таких способов обхода уплаты НДС у них немало.</w:t>
            </w:r>
          </w:p>
          <w:p w14:paraId="01A9E92E" w14:textId="77777777" w:rsidR="0025191C" w:rsidRPr="007919EB"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7919EB">
              <w:rPr>
                <w:rFonts w:ascii="Times New Roman" w:eastAsia="Calibri" w:hAnsi="Times New Roman" w:cs="Times New Roman"/>
                <w:bCs/>
                <w:spacing w:val="2"/>
                <w:sz w:val="24"/>
                <w:szCs w:val="24"/>
                <w:bdr w:val="none" w:sz="0" w:space="0" w:color="auto" w:frame="1"/>
                <w:shd w:val="clear" w:color="auto" w:fill="FFFFFF"/>
                <w:lang w:eastAsia="ar-SA"/>
              </w:rPr>
              <w:t>В то время как именно добросовестный бизнес понесёт дополнительное бремя по заимствованию или выведению из своего оборота денежных средств для предоплаты налогов. Фиктивные сделки следует пресекать иными способами, без ущерба для экономического роста страны и без обременения добросовестных предпринимателей вместо мошенников.</w:t>
            </w:r>
          </w:p>
          <w:p w14:paraId="6E634487" w14:textId="77777777" w:rsidR="0025191C" w:rsidRPr="007919EB"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7919EB">
              <w:rPr>
                <w:rFonts w:ascii="Times New Roman" w:eastAsia="Calibri" w:hAnsi="Times New Roman" w:cs="Times New Roman"/>
                <w:bCs/>
                <w:spacing w:val="2"/>
                <w:sz w:val="24"/>
                <w:szCs w:val="24"/>
                <w:bdr w:val="none" w:sz="0" w:space="0" w:color="auto" w:frame="1"/>
                <w:shd w:val="clear" w:color="auto" w:fill="FFFFFF"/>
                <w:lang w:eastAsia="ar-SA"/>
              </w:rPr>
              <w:t xml:space="preserve">Введение авансового механизма НДС, помимо </w:t>
            </w:r>
            <w:r w:rsidRPr="007919EB">
              <w:rPr>
                <w:rFonts w:ascii="Times New Roman" w:eastAsia="Calibri" w:hAnsi="Times New Roman" w:cs="Times New Roman"/>
                <w:bCs/>
                <w:spacing w:val="2"/>
                <w:sz w:val="24"/>
                <w:szCs w:val="24"/>
                <w:bdr w:val="none" w:sz="0" w:space="0" w:color="auto" w:frame="1"/>
                <w:shd w:val="clear" w:color="auto" w:fill="FFFFFF"/>
                <w:lang w:eastAsia="ar-SA"/>
              </w:rPr>
              <w:lastRenderedPageBreak/>
              <w:t>необоснованного вымывания денежных средств из оборота предприятий, заблокирует все виды коммерческих сделок в торговле, которая наряду со строительством является сегодня основным драйвером нашей экономики и составляет почти что пятую её часть. Выставление ЭСФ обязательно как при консигнации, когда товары отгружаются без перехода права собственности и оплачиваются лишь в случае их продажи на местах или возвращаются продавцу, так и при отсрочке платежа («под реализацию»), когда товары отгружаются с переходом права собственности с условием их более поздней оплаты. Без выставления ЭСФ от поставщика, дистрибьютор по консигнации или с отсрочкой платежа не сможет законно реализовывать товар третьим лицам.</w:t>
            </w:r>
            <w:r w:rsidRPr="007919EB">
              <w:rPr>
                <w:rFonts w:ascii="Times New Roman" w:hAnsi="Times New Roman" w:cs="Times New Roman"/>
                <w:sz w:val="24"/>
                <w:szCs w:val="24"/>
              </w:rPr>
              <w:t xml:space="preserve"> </w:t>
            </w:r>
            <w:r w:rsidRPr="007919EB">
              <w:rPr>
                <w:rFonts w:ascii="Times New Roman" w:eastAsia="Calibri" w:hAnsi="Times New Roman" w:cs="Times New Roman"/>
                <w:bCs/>
                <w:spacing w:val="2"/>
                <w:sz w:val="24"/>
                <w:szCs w:val="24"/>
                <w:bdr w:val="none" w:sz="0" w:space="0" w:color="auto" w:frame="1"/>
                <w:shd w:val="clear" w:color="auto" w:fill="FFFFFF"/>
                <w:lang w:eastAsia="ar-SA"/>
              </w:rPr>
              <w:t xml:space="preserve">Особую озабоченность вызывает то, что проект Налогового кодекса не содержит важных процедурных норм для нового механизма. </w:t>
            </w:r>
          </w:p>
          <w:p w14:paraId="7148DF6F" w14:textId="77777777" w:rsidR="0025191C" w:rsidRPr="007919EB"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7919EB">
              <w:rPr>
                <w:rFonts w:ascii="Times New Roman" w:eastAsia="Calibri" w:hAnsi="Times New Roman" w:cs="Times New Roman"/>
                <w:bCs/>
                <w:spacing w:val="2"/>
                <w:sz w:val="24"/>
                <w:szCs w:val="24"/>
                <w:bdr w:val="none" w:sz="0" w:space="0" w:color="auto" w:frame="1"/>
                <w:shd w:val="clear" w:color="auto" w:fill="FFFFFF"/>
                <w:lang w:eastAsia="ar-SA"/>
              </w:rPr>
              <w:t>В проекте отсутствует регламентация порядка пополнения и возврата средств с так называемого налогового счета, неясно, как быть с возможными ошибками, сбоями системы или переплатой, а также как новый механизм соотносится с подачей декларации по НДС (форма 300). Все эти вопросы прямо не урегулированы, что создаёт для налогоплательщиков правовую неопределённость и риски произвола со стороны должностных лиц уполномоченных органов.</w:t>
            </w:r>
          </w:p>
          <w:p w14:paraId="13B09C63" w14:textId="77777777" w:rsidR="0025191C" w:rsidRPr="007919EB"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7919EB">
              <w:rPr>
                <w:rFonts w:ascii="Times New Roman" w:eastAsia="Calibri" w:hAnsi="Times New Roman" w:cs="Times New Roman"/>
                <w:bCs/>
                <w:spacing w:val="2"/>
                <w:sz w:val="24"/>
                <w:szCs w:val="24"/>
                <w:bdr w:val="none" w:sz="0" w:space="0" w:color="auto" w:frame="1"/>
                <w:shd w:val="clear" w:color="auto" w:fill="FFFFFF"/>
                <w:lang w:eastAsia="ar-SA"/>
              </w:rPr>
              <w:t>Кроме того, проект фактически передаёт регулирование ключевых параметров системы «e-</w:t>
            </w:r>
            <w:proofErr w:type="spellStart"/>
            <w:r w:rsidRPr="007919EB">
              <w:rPr>
                <w:rFonts w:ascii="Times New Roman" w:eastAsia="Calibri" w:hAnsi="Times New Roman" w:cs="Times New Roman"/>
                <w:bCs/>
                <w:spacing w:val="2"/>
                <w:sz w:val="24"/>
                <w:szCs w:val="24"/>
                <w:bdr w:val="none" w:sz="0" w:space="0" w:color="auto" w:frame="1"/>
                <w:shd w:val="clear" w:color="auto" w:fill="FFFFFF"/>
                <w:lang w:eastAsia="ar-SA"/>
              </w:rPr>
              <w:t>Tamga</w:t>
            </w:r>
            <w:proofErr w:type="spellEnd"/>
            <w:r w:rsidRPr="007919EB">
              <w:rPr>
                <w:rFonts w:ascii="Times New Roman" w:eastAsia="Calibri" w:hAnsi="Times New Roman" w:cs="Times New Roman"/>
                <w:bCs/>
                <w:spacing w:val="2"/>
                <w:sz w:val="24"/>
                <w:szCs w:val="24"/>
                <w:bdr w:val="none" w:sz="0" w:space="0" w:color="auto" w:frame="1"/>
                <w:shd w:val="clear" w:color="auto" w:fill="FFFFFF"/>
                <w:lang w:eastAsia="ar-SA"/>
              </w:rPr>
              <w:t xml:space="preserve">» на уровень подзаконных актов Министерства финансов, хотя они существенно влияют на права налогоплательщиков. Так, </w:t>
            </w:r>
            <w:proofErr w:type="gramStart"/>
            <w:r w:rsidRPr="007919EB">
              <w:rPr>
                <w:rFonts w:ascii="Times New Roman" w:eastAsia="Calibri" w:hAnsi="Times New Roman" w:cs="Times New Roman"/>
                <w:bCs/>
                <w:spacing w:val="2"/>
                <w:sz w:val="24"/>
                <w:szCs w:val="24"/>
                <w:bdr w:val="none" w:sz="0" w:space="0" w:color="auto" w:frame="1"/>
                <w:shd w:val="clear" w:color="auto" w:fill="FFFFFF"/>
                <w:lang w:eastAsia="ar-SA"/>
              </w:rPr>
              <w:t>статьёй  139</w:t>
            </w:r>
            <w:proofErr w:type="gramEnd"/>
            <w:r w:rsidRPr="007919EB">
              <w:rPr>
                <w:rFonts w:ascii="Times New Roman" w:eastAsia="Calibri" w:hAnsi="Times New Roman" w:cs="Times New Roman"/>
                <w:bCs/>
                <w:spacing w:val="2"/>
                <w:sz w:val="24"/>
                <w:szCs w:val="24"/>
                <w:bdr w:val="none" w:sz="0" w:space="0" w:color="auto" w:frame="1"/>
                <w:shd w:val="clear" w:color="auto" w:fill="FFFFFF"/>
                <w:lang w:eastAsia="ar-SA"/>
              </w:rPr>
              <w:t xml:space="preserve">  предусмотрено,  что  уполномоченный  орган </w:t>
            </w:r>
            <w:r w:rsidRPr="007919EB">
              <w:rPr>
                <w:rFonts w:ascii="Times New Roman" w:eastAsia="Calibri" w:hAnsi="Times New Roman" w:cs="Times New Roman"/>
                <w:bCs/>
                <w:spacing w:val="2"/>
                <w:sz w:val="24"/>
                <w:szCs w:val="24"/>
                <w:bdr w:val="none" w:sz="0" w:space="0" w:color="auto" w:frame="1"/>
                <w:shd w:val="clear" w:color="auto" w:fill="FFFFFF"/>
                <w:lang w:eastAsia="ar-SA"/>
              </w:rPr>
              <w:lastRenderedPageBreak/>
              <w:t>определяет категории плательщиков НДС, на которых распространяется автоматизированный контроль, назначает оператора этой системы (ответственного за сохранность средств на налоговом счёте, перечисление их в бюджет и возврат остатков), а также устанавливает порядок ведения налогового счёта и учета балансовой суммы налога, включая правила пополнения счёта и возврата денег плательщику. По нашему мнению, такие положения затрагивают основополагающие аспекты налогообложения, согласно Конституции РК, должны устанавливаться законом, а не подзаконными актами. Делегирование этих вопросов исполнительной власти без прямого закрепления в Кодексе создаёт риски произвольного изменения правил в будущем.</w:t>
            </w:r>
          </w:p>
          <w:p w14:paraId="796C4D90" w14:textId="77777777" w:rsidR="0025191C" w:rsidRPr="007919EB"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7919EB">
              <w:rPr>
                <w:rFonts w:ascii="Times New Roman" w:eastAsia="Calibri" w:hAnsi="Times New Roman" w:cs="Times New Roman"/>
                <w:bCs/>
                <w:spacing w:val="2"/>
                <w:sz w:val="24"/>
                <w:szCs w:val="24"/>
                <w:bdr w:val="none" w:sz="0" w:space="0" w:color="auto" w:frame="1"/>
                <w:shd w:val="clear" w:color="auto" w:fill="FFFFFF"/>
                <w:lang w:eastAsia="ar-SA"/>
              </w:rPr>
              <w:t>Необходимо:</w:t>
            </w:r>
          </w:p>
          <w:p w14:paraId="4AE89814" w14:textId="77777777" w:rsidR="0025191C" w:rsidRPr="007919EB"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7919EB">
              <w:rPr>
                <w:rFonts w:ascii="Times New Roman" w:eastAsia="Calibri" w:hAnsi="Times New Roman" w:cs="Times New Roman"/>
                <w:bCs/>
                <w:spacing w:val="2"/>
                <w:sz w:val="24"/>
                <w:szCs w:val="24"/>
                <w:bdr w:val="none" w:sz="0" w:space="0" w:color="auto" w:frame="1"/>
                <w:shd w:val="clear" w:color="auto" w:fill="FFFFFF"/>
                <w:lang w:eastAsia="ar-SA"/>
              </w:rPr>
              <w:t>-</w:t>
            </w:r>
            <w:r w:rsidRPr="007919EB">
              <w:rPr>
                <w:rFonts w:ascii="Times New Roman" w:eastAsia="Calibri" w:hAnsi="Times New Roman" w:cs="Times New Roman"/>
                <w:bCs/>
                <w:spacing w:val="2"/>
                <w:sz w:val="24"/>
                <w:szCs w:val="24"/>
                <w:bdr w:val="none" w:sz="0" w:space="0" w:color="auto" w:frame="1"/>
                <w:shd w:val="clear" w:color="auto" w:fill="FFFFFF"/>
                <w:lang w:eastAsia="ar-SA"/>
              </w:rPr>
              <w:tab/>
              <w:t>исключить из проекта Налогового кодекса нормы об автоматизированной блокировке выписки ЭСФ и механизме авансовой уплаты НДС. Считаем необходимым сохранить действующий порядок исчисления и уплаты НДС (выписка ЭСФ без предварительной оплаты налога, с последующим декларированием и уплатой НДС по итогам оборотов в разумно установленные сроки), возможно, усилив его точечными мерами против уклонения от налогообложения.</w:t>
            </w:r>
          </w:p>
          <w:p w14:paraId="581F2064" w14:textId="77777777" w:rsidR="0025191C" w:rsidRPr="007919EB"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7919EB">
              <w:rPr>
                <w:rFonts w:ascii="Times New Roman" w:eastAsia="Calibri" w:hAnsi="Times New Roman" w:cs="Times New Roman"/>
                <w:bCs/>
                <w:spacing w:val="2"/>
                <w:sz w:val="24"/>
                <w:szCs w:val="24"/>
                <w:bdr w:val="none" w:sz="0" w:space="0" w:color="auto" w:frame="1"/>
                <w:shd w:val="clear" w:color="auto" w:fill="FFFFFF"/>
                <w:lang w:eastAsia="ar-SA"/>
              </w:rPr>
              <w:t>-</w:t>
            </w:r>
            <w:r w:rsidRPr="007919EB">
              <w:rPr>
                <w:rFonts w:ascii="Times New Roman" w:eastAsia="Calibri" w:hAnsi="Times New Roman" w:cs="Times New Roman"/>
                <w:bCs/>
                <w:spacing w:val="2"/>
                <w:sz w:val="24"/>
                <w:szCs w:val="24"/>
                <w:bdr w:val="none" w:sz="0" w:space="0" w:color="auto" w:frame="1"/>
                <w:shd w:val="clear" w:color="auto" w:fill="FFFFFF"/>
                <w:lang w:eastAsia="ar-SA"/>
              </w:rPr>
              <w:tab/>
              <w:t>провести анализ регуляторного воздействия (АРВ) внедрения системы «e-</w:t>
            </w:r>
            <w:proofErr w:type="spellStart"/>
            <w:r w:rsidRPr="007919EB">
              <w:rPr>
                <w:rFonts w:ascii="Times New Roman" w:eastAsia="Calibri" w:hAnsi="Times New Roman" w:cs="Times New Roman"/>
                <w:bCs/>
                <w:spacing w:val="2"/>
                <w:sz w:val="24"/>
                <w:szCs w:val="24"/>
                <w:bdr w:val="none" w:sz="0" w:space="0" w:color="auto" w:frame="1"/>
                <w:shd w:val="clear" w:color="auto" w:fill="FFFFFF"/>
                <w:lang w:eastAsia="ar-SA"/>
              </w:rPr>
              <w:t>Tamga</w:t>
            </w:r>
            <w:proofErr w:type="spellEnd"/>
            <w:r w:rsidRPr="007919EB">
              <w:rPr>
                <w:rFonts w:ascii="Times New Roman" w:eastAsia="Calibri" w:hAnsi="Times New Roman" w:cs="Times New Roman"/>
                <w:bCs/>
                <w:spacing w:val="2"/>
                <w:sz w:val="24"/>
                <w:szCs w:val="24"/>
                <w:bdr w:val="none" w:sz="0" w:space="0" w:color="auto" w:frame="1"/>
                <w:shd w:val="clear" w:color="auto" w:fill="FFFFFF"/>
                <w:lang w:eastAsia="ar-SA"/>
              </w:rPr>
              <w:t xml:space="preserve">» с целью её серьезной доработки совместно с бизнес-сообществом и чёткого закрепления всех принципиальных в ней положений на уровне Кодекса, включая гарантии возврата излишне уплаченных сумм, порядок устранения ошибок и иных компенсирующих мер, включая </w:t>
            </w:r>
            <w:r w:rsidRPr="007919EB">
              <w:rPr>
                <w:rFonts w:ascii="Times New Roman" w:eastAsia="Calibri" w:hAnsi="Times New Roman" w:cs="Times New Roman"/>
                <w:bCs/>
                <w:spacing w:val="2"/>
                <w:sz w:val="24"/>
                <w:szCs w:val="24"/>
                <w:bdr w:val="none" w:sz="0" w:space="0" w:color="auto" w:frame="1"/>
                <w:shd w:val="clear" w:color="auto" w:fill="FFFFFF"/>
                <w:lang w:eastAsia="ar-SA"/>
              </w:rPr>
              <w:lastRenderedPageBreak/>
              <w:t>автоматический возврат НДС без проверок, который изначально заявлялся как цель внедрения этой системы, но отсутствует в тексте проекта.</w:t>
            </w:r>
          </w:p>
          <w:p w14:paraId="3D2A7019" w14:textId="77777777" w:rsidR="0025191C" w:rsidRPr="00165942" w:rsidRDefault="0025191C" w:rsidP="007E67D7">
            <w:pPr>
              <w:pStyle w:val="3"/>
              <w:spacing w:before="0" w:after="0"/>
              <w:jc w:val="both"/>
              <w:outlineLvl w:val="2"/>
              <w:rPr>
                <w:rFonts w:ascii="Times New Roman" w:hAnsi="Times New Roman" w:cs="Times New Roman"/>
                <w:b/>
                <w:sz w:val="24"/>
                <w:szCs w:val="24"/>
              </w:rPr>
            </w:pPr>
            <w:r w:rsidRPr="00CE4019">
              <w:rPr>
                <w:rStyle w:val="af0"/>
                <w:rFonts w:ascii="Times New Roman" w:hAnsi="Times New Roman" w:cs="Times New Roman"/>
                <w:color w:val="auto"/>
                <w:sz w:val="24"/>
                <w:szCs w:val="24"/>
              </w:rPr>
              <w:t>На сегодняшний день «НДС в зачёте» не аккумулируется в большом объёме на налоговом счёте, т.к.</w:t>
            </w:r>
            <w:r w:rsidRPr="00CE4019">
              <w:rPr>
                <w:rFonts w:ascii="Times New Roman" w:hAnsi="Times New Roman" w:cs="Times New Roman"/>
                <w:b/>
                <w:color w:val="auto"/>
                <w:sz w:val="24"/>
                <w:szCs w:val="24"/>
              </w:rPr>
              <w:t xml:space="preserve"> </w:t>
            </w:r>
            <w:r w:rsidRPr="00CE4019">
              <w:rPr>
                <w:rFonts w:ascii="Times New Roman" w:hAnsi="Times New Roman" w:cs="Times New Roman"/>
                <w:color w:val="auto"/>
                <w:sz w:val="24"/>
                <w:szCs w:val="24"/>
              </w:rPr>
              <w:t xml:space="preserve">входящий НДС (по закупкам) вычитается из исходящего НДС (по продажам), поэтому налогоплательщик рассчитывает к уплате НДС только эту разницу. То есть, </w:t>
            </w:r>
            <w:r w:rsidRPr="00CE4019">
              <w:rPr>
                <w:rStyle w:val="af0"/>
                <w:rFonts w:ascii="Times New Roman" w:hAnsi="Times New Roman" w:cs="Times New Roman"/>
                <w:color w:val="auto"/>
                <w:sz w:val="24"/>
                <w:szCs w:val="24"/>
              </w:rPr>
              <w:t xml:space="preserve">входной НДС </w:t>
            </w:r>
            <w:r w:rsidRPr="00CE4019">
              <w:rPr>
                <w:rFonts w:ascii="Times New Roman" w:hAnsi="Times New Roman" w:cs="Times New Roman"/>
                <w:color w:val="auto"/>
                <w:sz w:val="24"/>
                <w:szCs w:val="24"/>
              </w:rPr>
              <w:t>служит лишь для снижения налогового обязательства</w:t>
            </w:r>
            <w:r w:rsidRPr="00CE4019">
              <w:rPr>
                <w:rStyle w:val="af0"/>
                <w:rFonts w:ascii="Times New Roman" w:hAnsi="Times New Roman" w:cs="Times New Roman"/>
                <w:color w:val="auto"/>
                <w:sz w:val="24"/>
                <w:szCs w:val="24"/>
              </w:rPr>
              <w:t xml:space="preserve"> и никогда не превратится в избыточный актив</w:t>
            </w:r>
            <w:r w:rsidRPr="00CE4019">
              <w:rPr>
                <w:rFonts w:ascii="Times New Roman" w:hAnsi="Times New Roman" w:cs="Times New Roman"/>
                <w:color w:val="auto"/>
                <w:sz w:val="24"/>
                <w:szCs w:val="24"/>
              </w:rPr>
              <w:t xml:space="preserve">. Даже если у предприятия временно возникнет положительный остаток по НДС (например, из-за крупных вложений в основные средства), то </w:t>
            </w:r>
            <w:r w:rsidRPr="00CE4019">
              <w:rPr>
                <w:rStyle w:val="af0"/>
                <w:rFonts w:ascii="Times New Roman" w:hAnsi="Times New Roman" w:cs="Times New Roman"/>
                <w:color w:val="auto"/>
                <w:sz w:val="24"/>
                <w:szCs w:val="24"/>
              </w:rPr>
              <w:t>механизм использования этого остатка регулируется жёстко</w:t>
            </w:r>
            <w:r w:rsidRPr="00CE4019">
              <w:rPr>
                <w:rFonts w:ascii="Times New Roman" w:hAnsi="Times New Roman" w:cs="Times New Roman"/>
                <w:color w:val="auto"/>
                <w:sz w:val="24"/>
                <w:szCs w:val="24"/>
              </w:rPr>
              <w:t xml:space="preserve"> и при авансовом механизме может вообще не учитываться при блокировке ЭСФ. Таким образом, практически мы имеем дело именно с предоплатой НДС, а не его текущей оплатой.</w:t>
            </w:r>
          </w:p>
        </w:tc>
      </w:tr>
      <w:tr w:rsidR="0025191C" w:rsidRPr="002512B4" w14:paraId="586445A6" w14:textId="77777777" w:rsidTr="007E67D7">
        <w:trPr>
          <w:trHeight w:val="2407"/>
        </w:trPr>
        <w:tc>
          <w:tcPr>
            <w:tcW w:w="562" w:type="dxa"/>
          </w:tcPr>
          <w:p w14:paraId="5236927E"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lastRenderedPageBreak/>
              <w:t>5</w:t>
            </w:r>
          </w:p>
        </w:tc>
        <w:tc>
          <w:tcPr>
            <w:tcW w:w="1276" w:type="dxa"/>
          </w:tcPr>
          <w:p w14:paraId="129EC205"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Статья 140</w:t>
            </w:r>
          </w:p>
        </w:tc>
        <w:tc>
          <w:tcPr>
            <w:tcW w:w="4394" w:type="dxa"/>
          </w:tcPr>
          <w:p w14:paraId="6F85EFE9" w14:textId="77777777" w:rsidR="0025191C" w:rsidRPr="00033014" w:rsidRDefault="0025191C" w:rsidP="007E67D7">
            <w:pPr>
              <w:tabs>
                <w:tab w:val="left" w:pos="743"/>
              </w:tabs>
              <w:ind w:firstLine="459"/>
              <w:jc w:val="both"/>
              <w:rPr>
                <w:rFonts w:ascii="Times New Roman" w:hAnsi="Times New Roman" w:cs="Times New Roman"/>
                <w:b/>
                <w:bCs/>
                <w:sz w:val="24"/>
                <w:szCs w:val="24"/>
              </w:rPr>
            </w:pPr>
            <w:r w:rsidRPr="00033014">
              <w:rPr>
                <w:rFonts w:ascii="Times New Roman" w:hAnsi="Times New Roman" w:cs="Times New Roman"/>
                <w:b/>
                <w:bCs/>
                <w:sz w:val="24"/>
                <w:szCs w:val="24"/>
              </w:rPr>
              <w:t>Статья 140. Порядок проведения автоматизированного контроля</w:t>
            </w:r>
          </w:p>
          <w:p w14:paraId="0051C365"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1. В ходе автоматизированного контроля в информационной системе</w:t>
            </w:r>
          </w:p>
          <w:p w14:paraId="5BC1B602"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налогового органа производится расчет налога.</w:t>
            </w:r>
          </w:p>
          <w:p w14:paraId="31704D09"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Расчет налога производится по следующей формуле:</w:t>
            </w:r>
          </w:p>
          <w:p w14:paraId="3C48201F"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Б=НДС1+НДС2+НДС3+НДС4-НДС5-НДС6, где:</w:t>
            </w:r>
          </w:p>
          <w:p w14:paraId="36051489"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Б – балансовая сумма налога;</w:t>
            </w:r>
          </w:p>
          <w:p w14:paraId="7BF1AC59"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НДС1 – общая сумма налога, указанного в электронных счетах-фактурах,</w:t>
            </w:r>
          </w:p>
          <w:p w14:paraId="016DD7B5"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полученных плательщиком налога;</w:t>
            </w:r>
          </w:p>
          <w:p w14:paraId="6DF8FA84"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lastRenderedPageBreak/>
              <w:t>НДС2 – общая сумма налога, уплаченного при импорте в соответствии</w:t>
            </w:r>
          </w:p>
          <w:p w14:paraId="03AF89E7"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с таможенным законодательством ЕАЭС и (или) таможенным</w:t>
            </w:r>
          </w:p>
          <w:p w14:paraId="004A09CF"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законодательством Республики Казахстан;</w:t>
            </w:r>
          </w:p>
          <w:p w14:paraId="33670817"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НДС3 – общая сумма налога, уплаченного при приобретении работ,</w:t>
            </w:r>
          </w:p>
          <w:p w14:paraId="12AE358C"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услуг от нерезидента;</w:t>
            </w:r>
          </w:p>
          <w:p w14:paraId="4048FFE5"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НДС4 – общая сумма налога, относимого в зачет по товарам,</w:t>
            </w:r>
          </w:p>
          <w:p w14:paraId="4B8DCB55"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приобретенным, созданным, построенным налогоплательщиком до даты</w:t>
            </w:r>
          </w:p>
          <w:p w14:paraId="19BE5F3D"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постановки на регистрационный учет по налогу;</w:t>
            </w:r>
          </w:p>
          <w:p w14:paraId="37585518"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НДС5 – общая сумма налога, указанного в электронных счетах-фактурах,</w:t>
            </w:r>
          </w:p>
          <w:p w14:paraId="52C53A75"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выписанных плательщиком налога;</w:t>
            </w:r>
          </w:p>
          <w:p w14:paraId="736071F1"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НДС6 – общая сумма налога, начисленного при снятии с</w:t>
            </w:r>
          </w:p>
          <w:p w14:paraId="560029C7"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регистрационного учета по налогу по оборотам в виде остатка товаров.</w:t>
            </w:r>
          </w:p>
          <w:p w14:paraId="5F4FA19D"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Результаты расчета налога отражаются в информационной системе</w:t>
            </w:r>
          </w:p>
          <w:p w14:paraId="0CF7FA93"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налогового органа и налоговом счете.</w:t>
            </w:r>
          </w:p>
          <w:p w14:paraId="20549A84"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2. По итогам расчета налога в случае, если сумма налога, указанная</w:t>
            </w:r>
          </w:p>
          <w:p w14:paraId="68B88DDF"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в электронном счете-фактуре, не превышает балансовую сумму налога, то</w:t>
            </w:r>
          </w:p>
          <w:p w14:paraId="0B278EA3"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такому электронному счету-фактуре автоматически присваивается</w:t>
            </w:r>
          </w:p>
          <w:p w14:paraId="0797C8E7"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lastRenderedPageBreak/>
              <w:t>регистрационный номер.</w:t>
            </w:r>
          </w:p>
          <w:p w14:paraId="6502F68B"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Электронный счет-фактура, которому не присвоен регистрационный</w:t>
            </w:r>
          </w:p>
          <w:p w14:paraId="3DB92E47"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номер, считается не выписанным.</w:t>
            </w:r>
          </w:p>
          <w:p w14:paraId="04313655"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Плательщик налога вправе пополнить налоговый счет собственными</w:t>
            </w:r>
          </w:p>
          <w:p w14:paraId="6EFE1ADD"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деньгами для увеличения балансовой суммы налога.</w:t>
            </w:r>
          </w:p>
          <w:p w14:paraId="25599523"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3. Неиспользованные деньги для выписки электронного счета-фактуры подлежат возврату на банковский счет плательщика налога по его</w:t>
            </w:r>
          </w:p>
          <w:p w14:paraId="78BB1523"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заявлению о возврате средств в течение одного рабочего дня.</w:t>
            </w:r>
          </w:p>
          <w:p w14:paraId="3C26CD1C"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Не заявленные к возврату деньги используются в счет обеспечения</w:t>
            </w:r>
          </w:p>
          <w:p w14:paraId="37978C81"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выписки электронных счетов-фактур следующего налогового периода.</w:t>
            </w:r>
          </w:p>
          <w:p w14:paraId="4BF608D4"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4. Использованные средства для выписки электронного счета-фактуры по итогам отчетного налогового периода засчитываются в счет</w:t>
            </w:r>
          </w:p>
          <w:p w14:paraId="38BD904C"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уплаты налога.</w:t>
            </w:r>
          </w:p>
          <w:p w14:paraId="5B5580EF" w14:textId="77777777" w:rsidR="0025191C" w:rsidRPr="00033014" w:rsidRDefault="0025191C" w:rsidP="007E67D7">
            <w:pPr>
              <w:tabs>
                <w:tab w:val="left" w:pos="743"/>
              </w:tabs>
              <w:ind w:firstLine="459"/>
              <w:jc w:val="both"/>
              <w:rPr>
                <w:rFonts w:ascii="Times New Roman" w:hAnsi="Times New Roman" w:cs="Times New Roman"/>
                <w:sz w:val="24"/>
                <w:szCs w:val="24"/>
              </w:rPr>
            </w:pPr>
          </w:p>
        </w:tc>
        <w:tc>
          <w:tcPr>
            <w:tcW w:w="3544" w:type="dxa"/>
          </w:tcPr>
          <w:p w14:paraId="7A403C0B" w14:textId="77777777" w:rsidR="0025191C" w:rsidRPr="00033014" w:rsidRDefault="0025191C" w:rsidP="007E67D7">
            <w:pPr>
              <w:tabs>
                <w:tab w:val="left" w:pos="743"/>
              </w:tabs>
              <w:ind w:firstLine="459"/>
              <w:jc w:val="both"/>
              <w:rPr>
                <w:rFonts w:ascii="Times New Roman" w:hAnsi="Times New Roman" w:cs="Times New Roman"/>
                <w:b/>
                <w:bCs/>
                <w:sz w:val="24"/>
                <w:szCs w:val="24"/>
              </w:rPr>
            </w:pPr>
            <w:r w:rsidRPr="00033014">
              <w:rPr>
                <w:rFonts w:ascii="Times New Roman" w:hAnsi="Times New Roman" w:cs="Times New Roman"/>
                <w:b/>
                <w:bCs/>
                <w:sz w:val="24"/>
                <w:szCs w:val="24"/>
              </w:rPr>
              <w:lastRenderedPageBreak/>
              <w:t>Статья 140. Порядок проведения автоматизированного контроля</w:t>
            </w:r>
          </w:p>
          <w:p w14:paraId="0D4C6F6E" w14:textId="77777777" w:rsidR="0025191C" w:rsidRPr="00033014" w:rsidRDefault="0025191C" w:rsidP="007E67D7">
            <w:pPr>
              <w:tabs>
                <w:tab w:val="left" w:pos="743"/>
              </w:tabs>
              <w:ind w:firstLine="459"/>
              <w:jc w:val="both"/>
              <w:rPr>
                <w:rFonts w:ascii="Times New Roman" w:hAnsi="Times New Roman" w:cs="Times New Roman"/>
                <w:b/>
                <w:bCs/>
                <w:sz w:val="24"/>
                <w:szCs w:val="24"/>
              </w:rPr>
            </w:pPr>
          </w:p>
          <w:p w14:paraId="485B8522" w14:textId="77777777" w:rsidR="0025191C" w:rsidRPr="00033014" w:rsidRDefault="0025191C" w:rsidP="007E67D7">
            <w:pPr>
              <w:tabs>
                <w:tab w:val="left" w:pos="743"/>
              </w:tabs>
              <w:ind w:firstLine="459"/>
              <w:jc w:val="both"/>
              <w:rPr>
                <w:rFonts w:ascii="Times New Roman" w:hAnsi="Times New Roman" w:cs="Times New Roman"/>
                <w:bCs/>
                <w:sz w:val="24"/>
                <w:szCs w:val="24"/>
              </w:rPr>
            </w:pPr>
            <w:r w:rsidRPr="00033014">
              <w:rPr>
                <w:rFonts w:ascii="Times New Roman" w:hAnsi="Times New Roman" w:cs="Times New Roman"/>
                <w:bCs/>
                <w:sz w:val="24"/>
                <w:szCs w:val="24"/>
              </w:rPr>
              <w:t>Исключить нормы об авансовой уплате НДС</w:t>
            </w:r>
            <w:r>
              <w:rPr>
                <w:rFonts w:ascii="Times New Roman" w:hAnsi="Times New Roman" w:cs="Times New Roman"/>
                <w:bCs/>
                <w:sz w:val="24"/>
                <w:szCs w:val="24"/>
              </w:rPr>
              <w:t>.</w:t>
            </w:r>
            <w:r w:rsidRPr="00033014">
              <w:rPr>
                <w:rFonts w:ascii="Times New Roman" w:hAnsi="Times New Roman" w:cs="Times New Roman"/>
                <w:bCs/>
                <w:sz w:val="24"/>
                <w:szCs w:val="24"/>
              </w:rPr>
              <w:t xml:space="preserve"> </w:t>
            </w:r>
          </w:p>
          <w:p w14:paraId="7A0F4FB3" w14:textId="77777777" w:rsidR="0025191C" w:rsidRPr="00033014" w:rsidRDefault="0025191C" w:rsidP="007E67D7">
            <w:pPr>
              <w:tabs>
                <w:tab w:val="left" w:pos="743"/>
              </w:tabs>
              <w:ind w:firstLine="459"/>
              <w:jc w:val="both"/>
              <w:rPr>
                <w:rFonts w:ascii="Times New Roman" w:hAnsi="Times New Roman" w:cs="Times New Roman"/>
                <w:b/>
                <w:bCs/>
                <w:sz w:val="24"/>
                <w:szCs w:val="24"/>
              </w:rPr>
            </w:pPr>
            <w:r w:rsidRPr="00033014">
              <w:rPr>
                <w:rFonts w:ascii="Times New Roman" w:hAnsi="Times New Roman" w:cs="Times New Roman"/>
                <w:bCs/>
                <w:sz w:val="24"/>
                <w:szCs w:val="24"/>
              </w:rPr>
              <w:t>Сохранить действующий порядок</w:t>
            </w:r>
            <w:r w:rsidRPr="00033014">
              <w:rPr>
                <w:rFonts w:ascii="Times New Roman" w:hAnsi="Times New Roman" w:cs="Times New Roman"/>
                <w:b/>
                <w:bCs/>
                <w:sz w:val="24"/>
                <w:szCs w:val="24"/>
              </w:rPr>
              <w:t>.</w:t>
            </w:r>
          </w:p>
        </w:tc>
        <w:tc>
          <w:tcPr>
            <w:tcW w:w="5670" w:type="dxa"/>
          </w:tcPr>
          <w:p w14:paraId="38718AE0" w14:textId="77777777" w:rsidR="0025191C" w:rsidRPr="00CE4019" w:rsidRDefault="0025191C" w:rsidP="007E67D7">
            <w:pPr>
              <w:widowControl w:val="0"/>
              <w:spacing w:after="160" w:line="259" w:lineRule="auto"/>
              <w:jc w:val="both"/>
              <w:rPr>
                <w:rFonts w:ascii="Times New Roman" w:eastAsia="Calibri" w:hAnsi="Times New Roman" w:cs="Times New Roman"/>
                <w:bCs/>
                <w:spacing w:val="2"/>
                <w:sz w:val="24"/>
                <w:szCs w:val="24"/>
                <w:bdr w:val="none" w:sz="0" w:space="0" w:color="auto" w:frame="1"/>
                <w:shd w:val="clear" w:color="auto" w:fill="FFFFFF"/>
                <w:lang w:eastAsia="ar-SA"/>
              </w:rPr>
            </w:pPr>
            <w:r w:rsidRPr="00CE4019">
              <w:rPr>
                <w:rFonts w:ascii="Times New Roman" w:eastAsia="Calibri" w:hAnsi="Times New Roman" w:cs="Times New Roman"/>
                <w:bCs/>
                <w:spacing w:val="2"/>
                <w:sz w:val="24"/>
                <w:szCs w:val="24"/>
                <w:bdr w:val="none" w:sz="0" w:space="0" w:color="auto" w:frame="1"/>
                <w:shd w:val="clear" w:color="auto" w:fill="FFFFFF"/>
                <w:lang w:eastAsia="ar-SA"/>
              </w:rPr>
              <w:t>Вводится система автоматизированного контроля выписки электронных счетов-фактур («e-</w:t>
            </w:r>
            <w:proofErr w:type="spellStart"/>
            <w:r w:rsidRPr="00CE4019">
              <w:rPr>
                <w:rFonts w:ascii="Times New Roman" w:eastAsia="Calibri" w:hAnsi="Times New Roman" w:cs="Times New Roman"/>
                <w:bCs/>
                <w:spacing w:val="2"/>
                <w:sz w:val="24"/>
                <w:szCs w:val="24"/>
                <w:bdr w:val="none" w:sz="0" w:space="0" w:color="auto" w:frame="1"/>
                <w:shd w:val="clear" w:color="auto" w:fill="FFFFFF"/>
                <w:lang w:eastAsia="ar-SA"/>
              </w:rPr>
              <w:t>Tamga</w:t>
            </w:r>
            <w:proofErr w:type="spellEnd"/>
            <w:r w:rsidRPr="00CE4019">
              <w:rPr>
                <w:rFonts w:ascii="Times New Roman" w:eastAsia="Calibri" w:hAnsi="Times New Roman" w:cs="Times New Roman"/>
                <w:bCs/>
                <w:spacing w:val="2"/>
                <w:sz w:val="24"/>
                <w:szCs w:val="24"/>
                <w:bdr w:val="none" w:sz="0" w:space="0" w:color="auto" w:frame="1"/>
                <w:shd w:val="clear" w:color="auto" w:fill="FFFFFF"/>
                <w:lang w:eastAsia="ar-SA"/>
              </w:rPr>
              <w:t>»), основанная на требовании предварительной оплаты НДС. В соответствии с частью 2 статьи 140 проекта, электронный счет-фактура будет регистрироваться в информационной системе налогообложения только в пределах положительного «баланса НДС» на налоговом счете налогоплательщика.</w:t>
            </w:r>
          </w:p>
          <w:p w14:paraId="76E98F29" w14:textId="77777777" w:rsidR="0025191C" w:rsidRPr="00CE4019" w:rsidRDefault="0025191C" w:rsidP="007E67D7">
            <w:pPr>
              <w:widowControl w:val="0"/>
              <w:spacing w:after="160" w:line="259" w:lineRule="auto"/>
              <w:jc w:val="both"/>
              <w:rPr>
                <w:rFonts w:ascii="Times New Roman" w:eastAsia="Calibri" w:hAnsi="Times New Roman" w:cs="Times New Roman"/>
                <w:bCs/>
                <w:spacing w:val="2"/>
                <w:sz w:val="24"/>
                <w:szCs w:val="24"/>
                <w:bdr w:val="none" w:sz="0" w:space="0" w:color="auto" w:frame="1"/>
                <w:shd w:val="clear" w:color="auto" w:fill="FFFFFF"/>
                <w:lang w:eastAsia="ar-SA"/>
              </w:rPr>
            </w:pPr>
            <w:r w:rsidRPr="00CE4019">
              <w:rPr>
                <w:rFonts w:ascii="Times New Roman" w:eastAsia="Calibri" w:hAnsi="Times New Roman" w:cs="Times New Roman"/>
                <w:bCs/>
                <w:spacing w:val="2"/>
                <w:sz w:val="24"/>
                <w:szCs w:val="24"/>
                <w:bdr w:val="none" w:sz="0" w:space="0" w:color="auto" w:frame="1"/>
                <w:shd w:val="clear" w:color="auto" w:fill="FFFFFF"/>
                <w:lang w:eastAsia="ar-SA"/>
              </w:rPr>
              <w:t xml:space="preserve">Иными словами, если сумма НДС по выписываемой ЭСФ превышает рассчитанный положительный остаток НДС на счете в налоговой системе, то система откажет в регистрации счета-фактуры до т.н. «пополнения баланса», иными словами - до предоплаты ожидаемой суммы НДС по еще невыставленной ЭСФ. По сути, без предоплаты </w:t>
            </w:r>
            <w:r w:rsidRPr="00CE4019">
              <w:rPr>
                <w:rFonts w:ascii="Times New Roman" w:eastAsia="Calibri" w:hAnsi="Times New Roman" w:cs="Times New Roman"/>
                <w:bCs/>
                <w:spacing w:val="2"/>
                <w:sz w:val="24"/>
                <w:szCs w:val="24"/>
                <w:bdr w:val="none" w:sz="0" w:space="0" w:color="auto" w:frame="1"/>
                <w:shd w:val="clear" w:color="auto" w:fill="FFFFFF"/>
                <w:lang w:eastAsia="ar-SA"/>
              </w:rPr>
              <w:t xml:space="preserve">налога налогоплательщику запрещается выписка ЭСФ, а значит и начисление (признание) выручки (доходов) в финансовом учете, что равносильно блокировке хозяйственных операций. </w:t>
            </w:r>
          </w:p>
          <w:p w14:paraId="79260549" w14:textId="77777777" w:rsidR="0025191C" w:rsidRPr="00CE4019" w:rsidRDefault="0025191C" w:rsidP="007E67D7">
            <w:pPr>
              <w:widowControl w:val="0"/>
              <w:spacing w:after="160" w:line="259" w:lineRule="auto"/>
              <w:jc w:val="both"/>
              <w:rPr>
                <w:rFonts w:ascii="Times New Roman" w:eastAsia="Calibri" w:hAnsi="Times New Roman" w:cs="Times New Roman"/>
                <w:bCs/>
                <w:spacing w:val="2"/>
                <w:sz w:val="24"/>
                <w:szCs w:val="24"/>
                <w:bdr w:val="none" w:sz="0" w:space="0" w:color="auto" w:frame="1"/>
                <w:shd w:val="clear" w:color="auto" w:fill="FFFFFF"/>
                <w:lang w:eastAsia="ar-SA"/>
              </w:rPr>
            </w:pPr>
            <w:r w:rsidRPr="00CE4019">
              <w:rPr>
                <w:rFonts w:ascii="Times New Roman" w:eastAsia="Calibri" w:hAnsi="Times New Roman" w:cs="Times New Roman"/>
                <w:bCs/>
                <w:spacing w:val="2"/>
                <w:sz w:val="24"/>
                <w:szCs w:val="24"/>
                <w:bdr w:val="none" w:sz="0" w:space="0" w:color="auto" w:frame="1"/>
                <w:shd w:val="clear" w:color="auto" w:fill="FFFFFF"/>
                <w:lang w:eastAsia="ar-SA"/>
              </w:rPr>
              <w:t>Выписка счета-фактуры является обязанностью налогоплательщика и необходимым условием признания им своего оборота для целей налогообложения. Такой запрет на реализацию товаров (продукции, работ и услуг - ПРУ) искусственно ограничивает рост ВВП страны, представляется чрезмерным вмешательством в ведение бизнеса и по сути является препятствованием предпринимательской деятельности.</w:t>
            </w:r>
          </w:p>
          <w:p w14:paraId="42A5C937" w14:textId="77777777" w:rsidR="0025191C" w:rsidRPr="00CE4019" w:rsidRDefault="0025191C" w:rsidP="007E67D7">
            <w:pPr>
              <w:widowControl w:val="0"/>
              <w:spacing w:after="160" w:line="259" w:lineRule="auto"/>
              <w:jc w:val="both"/>
              <w:rPr>
                <w:rFonts w:ascii="Times New Roman" w:eastAsia="Calibri" w:hAnsi="Times New Roman" w:cs="Times New Roman"/>
                <w:bCs/>
                <w:spacing w:val="2"/>
                <w:sz w:val="24"/>
                <w:szCs w:val="24"/>
                <w:bdr w:val="none" w:sz="0" w:space="0" w:color="auto" w:frame="1"/>
                <w:shd w:val="clear" w:color="auto" w:fill="FFFFFF"/>
                <w:lang w:eastAsia="ar-SA"/>
              </w:rPr>
            </w:pPr>
            <w:r w:rsidRPr="00CE4019">
              <w:rPr>
                <w:rFonts w:ascii="Times New Roman" w:eastAsia="Calibri" w:hAnsi="Times New Roman" w:cs="Times New Roman"/>
                <w:bCs/>
                <w:spacing w:val="2"/>
                <w:sz w:val="24"/>
                <w:szCs w:val="24"/>
                <w:bdr w:val="none" w:sz="0" w:space="0" w:color="auto" w:frame="1"/>
                <w:shd w:val="clear" w:color="auto" w:fill="FFFFFF"/>
                <w:lang w:eastAsia="ar-SA"/>
              </w:rPr>
              <w:t xml:space="preserve">Новая система несёт прямые риски для добросовестного бизнеса. Принудительное отвлечение оборотных средств на авансовую уплату налога сократит ликвидность предприятий на 16% по всей экономике и приведет к системному кризису неплатежей, кассовым разрывам и банкротствам. Введение авансового механизма НДС нарушает базовые принципы налогового права. Требование уплаты налога до возникновения обязательств по нему противоречит принципу определённости и общепринятому порядку исчисления налогов (обязательства по НДС формируются по итогам оборотов налогового периода, а не до них). По сути, помимо смешения методов начисления и кассового в налоговом учете, происходит недопустимое нарушение правового принципа налогообложения – налог взимается с операции продажи, которая не только не завершена (денежные средства еще не </w:t>
            </w:r>
            <w:r w:rsidRPr="00CE4019">
              <w:rPr>
                <w:rFonts w:ascii="Times New Roman" w:eastAsia="Calibri" w:hAnsi="Times New Roman" w:cs="Times New Roman"/>
                <w:bCs/>
                <w:spacing w:val="2"/>
                <w:sz w:val="24"/>
                <w:szCs w:val="24"/>
                <w:bdr w:val="none" w:sz="0" w:space="0" w:color="auto" w:frame="1"/>
                <w:shd w:val="clear" w:color="auto" w:fill="FFFFFF"/>
                <w:lang w:eastAsia="ar-SA"/>
              </w:rPr>
              <w:lastRenderedPageBreak/>
              <w:t>поступили в кассу), но даже ещё и не совершена (не оформлена документально), хотя кредитование государства гражданским обществом в Конституции РК нигде не предусмотрено.</w:t>
            </w:r>
          </w:p>
          <w:p w14:paraId="6D251B05" w14:textId="77777777" w:rsidR="0025191C" w:rsidRPr="00CE4019" w:rsidRDefault="0025191C" w:rsidP="007E67D7">
            <w:pPr>
              <w:widowControl w:val="0"/>
              <w:spacing w:after="160" w:line="259" w:lineRule="auto"/>
              <w:jc w:val="both"/>
              <w:rPr>
                <w:rFonts w:ascii="Times New Roman" w:eastAsia="Calibri" w:hAnsi="Times New Roman" w:cs="Times New Roman"/>
                <w:bCs/>
                <w:spacing w:val="2"/>
                <w:sz w:val="24"/>
                <w:szCs w:val="24"/>
                <w:bdr w:val="none" w:sz="0" w:space="0" w:color="auto" w:frame="1"/>
                <w:shd w:val="clear" w:color="auto" w:fill="FFFFFF"/>
                <w:lang w:eastAsia="ar-SA"/>
              </w:rPr>
            </w:pPr>
            <w:r w:rsidRPr="00CE4019">
              <w:rPr>
                <w:rFonts w:ascii="Times New Roman" w:eastAsia="Calibri" w:hAnsi="Times New Roman" w:cs="Times New Roman"/>
                <w:bCs/>
                <w:spacing w:val="2"/>
                <w:sz w:val="24"/>
                <w:szCs w:val="24"/>
                <w:bdr w:val="none" w:sz="0" w:space="0" w:color="auto" w:frame="1"/>
                <w:shd w:val="clear" w:color="auto" w:fill="FFFFFF"/>
                <w:lang w:eastAsia="ar-SA"/>
              </w:rPr>
              <w:t>При этом сомнительно, что такая мера реально решит проблему уклонения от уплаты НДС: мошенники просто не будут выписывать ЭСФ вовсе, выводя из экономического оборота как предоплату за не поставленные еще товары (ПРУ), так и НДС в её составе, обещая выписать ЭСФ позже. Или же они будут покупать бездействующие предприятия, имеющие уже НДС в зачете, для выставления фиктивных ЭСФ. Таких способов обхода уплаты НДС у них немало.</w:t>
            </w:r>
          </w:p>
          <w:p w14:paraId="438A7911" w14:textId="77777777" w:rsidR="0025191C" w:rsidRPr="00CE4019" w:rsidRDefault="0025191C" w:rsidP="007E67D7">
            <w:pPr>
              <w:widowControl w:val="0"/>
              <w:spacing w:after="160" w:line="259" w:lineRule="auto"/>
              <w:jc w:val="both"/>
              <w:rPr>
                <w:rFonts w:ascii="Times New Roman" w:eastAsia="Calibri" w:hAnsi="Times New Roman" w:cs="Times New Roman"/>
                <w:bCs/>
                <w:spacing w:val="2"/>
                <w:sz w:val="24"/>
                <w:szCs w:val="24"/>
                <w:bdr w:val="none" w:sz="0" w:space="0" w:color="auto" w:frame="1"/>
                <w:shd w:val="clear" w:color="auto" w:fill="FFFFFF"/>
                <w:lang w:eastAsia="ar-SA"/>
              </w:rPr>
            </w:pPr>
            <w:r w:rsidRPr="00CE4019">
              <w:rPr>
                <w:rFonts w:ascii="Times New Roman" w:eastAsia="Calibri" w:hAnsi="Times New Roman" w:cs="Times New Roman"/>
                <w:bCs/>
                <w:spacing w:val="2"/>
                <w:sz w:val="24"/>
                <w:szCs w:val="24"/>
                <w:bdr w:val="none" w:sz="0" w:space="0" w:color="auto" w:frame="1"/>
                <w:shd w:val="clear" w:color="auto" w:fill="FFFFFF"/>
                <w:lang w:eastAsia="ar-SA"/>
              </w:rPr>
              <w:t>В то время как именно добросовестный бизнес понесёт дополнительное бремя по заимствованию или выведению из своего оборота денежных средств для предоплаты налогов. Фиктивные сделки следует пресекать иными способами, без ущерба для экономического роста страны и без обременения добросовестных предпринимателей вместо мошенников.</w:t>
            </w:r>
          </w:p>
          <w:p w14:paraId="32534A88" w14:textId="77777777" w:rsidR="0025191C" w:rsidRPr="00CE4019" w:rsidRDefault="0025191C" w:rsidP="007E67D7">
            <w:pPr>
              <w:widowControl w:val="0"/>
              <w:spacing w:after="160" w:line="259" w:lineRule="auto"/>
              <w:jc w:val="both"/>
              <w:rPr>
                <w:rFonts w:ascii="Times New Roman" w:eastAsia="Calibri" w:hAnsi="Times New Roman" w:cs="Times New Roman"/>
                <w:bCs/>
                <w:spacing w:val="2"/>
                <w:sz w:val="24"/>
                <w:szCs w:val="24"/>
                <w:bdr w:val="none" w:sz="0" w:space="0" w:color="auto" w:frame="1"/>
                <w:shd w:val="clear" w:color="auto" w:fill="FFFFFF"/>
                <w:lang w:eastAsia="ar-SA"/>
              </w:rPr>
            </w:pPr>
            <w:r w:rsidRPr="00CE4019">
              <w:rPr>
                <w:rFonts w:ascii="Times New Roman" w:eastAsia="Calibri" w:hAnsi="Times New Roman" w:cs="Times New Roman"/>
                <w:bCs/>
                <w:spacing w:val="2"/>
                <w:sz w:val="24"/>
                <w:szCs w:val="24"/>
                <w:bdr w:val="none" w:sz="0" w:space="0" w:color="auto" w:frame="1"/>
                <w:shd w:val="clear" w:color="auto" w:fill="FFFFFF"/>
                <w:lang w:eastAsia="ar-SA"/>
              </w:rPr>
              <w:t xml:space="preserve">Введение авансового механизма НДС, помимо необоснованного вымывания денежных средств из оборота предприятий, заблокирует все виды коммерческих сделок в торговле, которая наряду со строительством является сегодня основным драйвером нашей экономики и составляет почти что пятую её часть. Выставление ЭСФ обязательно как при консигнации, когда товары отгружаются без перехода права собственности и оплачиваются лишь </w:t>
            </w:r>
            <w:r w:rsidRPr="00CE4019">
              <w:rPr>
                <w:rFonts w:ascii="Times New Roman" w:eastAsia="Calibri" w:hAnsi="Times New Roman" w:cs="Times New Roman"/>
                <w:bCs/>
                <w:spacing w:val="2"/>
                <w:sz w:val="24"/>
                <w:szCs w:val="24"/>
                <w:bdr w:val="none" w:sz="0" w:space="0" w:color="auto" w:frame="1"/>
                <w:shd w:val="clear" w:color="auto" w:fill="FFFFFF"/>
                <w:lang w:eastAsia="ar-SA"/>
              </w:rPr>
              <w:lastRenderedPageBreak/>
              <w:t>в случае их продажи на местах или возвращаются продавцу, так и при отсрочке платежа («под реализацию»), когда товары отгружаются с переходом права собственности с условием их более поздней оплаты. Без выставления ЭСФ от поставщика, дистрибьютор по консигнации или с отсрочкой платежа не сможет законно реализовывать товар третьим лицам.</w:t>
            </w:r>
            <w:r w:rsidRPr="00CE4019">
              <w:rPr>
                <w:rFonts w:ascii="Times New Roman" w:hAnsi="Times New Roman" w:cs="Times New Roman"/>
                <w:sz w:val="24"/>
                <w:szCs w:val="24"/>
              </w:rPr>
              <w:t xml:space="preserve"> </w:t>
            </w:r>
            <w:r w:rsidRPr="00CE4019">
              <w:rPr>
                <w:rFonts w:ascii="Times New Roman" w:eastAsia="Calibri" w:hAnsi="Times New Roman" w:cs="Times New Roman"/>
                <w:bCs/>
                <w:spacing w:val="2"/>
                <w:sz w:val="24"/>
                <w:szCs w:val="24"/>
                <w:bdr w:val="none" w:sz="0" w:space="0" w:color="auto" w:frame="1"/>
                <w:shd w:val="clear" w:color="auto" w:fill="FFFFFF"/>
                <w:lang w:eastAsia="ar-SA"/>
              </w:rPr>
              <w:t xml:space="preserve">Особую озабоченность вызывает то, что проект Налогового кодекса не содержит важных процедурных норм для нового механизма. </w:t>
            </w:r>
          </w:p>
          <w:p w14:paraId="405F1694" w14:textId="77777777" w:rsidR="0025191C" w:rsidRPr="00CE4019" w:rsidRDefault="0025191C" w:rsidP="007E67D7">
            <w:pPr>
              <w:widowControl w:val="0"/>
              <w:spacing w:after="160" w:line="259" w:lineRule="auto"/>
              <w:jc w:val="both"/>
              <w:rPr>
                <w:rFonts w:ascii="Times New Roman" w:eastAsia="Calibri" w:hAnsi="Times New Roman" w:cs="Times New Roman"/>
                <w:bCs/>
                <w:spacing w:val="2"/>
                <w:sz w:val="24"/>
                <w:szCs w:val="24"/>
                <w:bdr w:val="none" w:sz="0" w:space="0" w:color="auto" w:frame="1"/>
                <w:shd w:val="clear" w:color="auto" w:fill="FFFFFF"/>
                <w:lang w:eastAsia="ar-SA"/>
              </w:rPr>
            </w:pPr>
            <w:r w:rsidRPr="00CE4019">
              <w:rPr>
                <w:rFonts w:ascii="Times New Roman" w:eastAsia="Calibri" w:hAnsi="Times New Roman" w:cs="Times New Roman"/>
                <w:bCs/>
                <w:spacing w:val="2"/>
                <w:sz w:val="24"/>
                <w:szCs w:val="24"/>
                <w:bdr w:val="none" w:sz="0" w:space="0" w:color="auto" w:frame="1"/>
                <w:shd w:val="clear" w:color="auto" w:fill="FFFFFF"/>
                <w:lang w:eastAsia="ar-SA"/>
              </w:rPr>
              <w:t>В проекте отсутствует регламентация порядка пополнения и возврата средств с так называемого налогового счета, неясно, как быть с возможными ошибками, сбоями системы или переплатой, а также как новый механизм соотносится с подачей декларации по НДС (форма 300). Все эти вопросы прямо не урегулированы, что создаёт для налогоплательщиков правовую неопределённость и риски произвола со стороны должностных лиц уполномоченных органов.</w:t>
            </w:r>
          </w:p>
          <w:p w14:paraId="1AF1F712" w14:textId="77777777" w:rsidR="0025191C" w:rsidRPr="00CE4019" w:rsidRDefault="0025191C" w:rsidP="007E67D7">
            <w:pPr>
              <w:widowControl w:val="0"/>
              <w:spacing w:after="160" w:line="259" w:lineRule="auto"/>
              <w:jc w:val="both"/>
              <w:rPr>
                <w:rFonts w:ascii="Times New Roman" w:eastAsia="Calibri" w:hAnsi="Times New Roman" w:cs="Times New Roman"/>
                <w:bCs/>
                <w:spacing w:val="2"/>
                <w:sz w:val="24"/>
                <w:szCs w:val="24"/>
                <w:bdr w:val="none" w:sz="0" w:space="0" w:color="auto" w:frame="1"/>
                <w:shd w:val="clear" w:color="auto" w:fill="FFFFFF"/>
                <w:lang w:eastAsia="ar-SA"/>
              </w:rPr>
            </w:pPr>
            <w:r w:rsidRPr="00CE4019">
              <w:rPr>
                <w:rFonts w:ascii="Times New Roman" w:eastAsia="Calibri" w:hAnsi="Times New Roman" w:cs="Times New Roman"/>
                <w:bCs/>
                <w:spacing w:val="2"/>
                <w:sz w:val="24"/>
                <w:szCs w:val="24"/>
                <w:bdr w:val="none" w:sz="0" w:space="0" w:color="auto" w:frame="1"/>
                <w:shd w:val="clear" w:color="auto" w:fill="FFFFFF"/>
                <w:lang w:eastAsia="ar-SA"/>
              </w:rPr>
              <w:t>Кроме того, проект фактически передаёт регулирование ключевых параметров системы «e-</w:t>
            </w:r>
            <w:proofErr w:type="spellStart"/>
            <w:r w:rsidRPr="00CE4019">
              <w:rPr>
                <w:rFonts w:ascii="Times New Roman" w:eastAsia="Calibri" w:hAnsi="Times New Roman" w:cs="Times New Roman"/>
                <w:bCs/>
                <w:spacing w:val="2"/>
                <w:sz w:val="24"/>
                <w:szCs w:val="24"/>
                <w:bdr w:val="none" w:sz="0" w:space="0" w:color="auto" w:frame="1"/>
                <w:shd w:val="clear" w:color="auto" w:fill="FFFFFF"/>
                <w:lang w:eastAsia="ar-SA"/>
              </w:rPr>
              <w:t>Tamga</w:t>
            </w:r>
            <w:proofErr w:type="spellEnd"/>
            <w:r w:rsidRPr="00CE4019">
              <w:rPr>
                <w:rFonts w:ascii="Times New Roman" w:eastAsia="Calibri" w:hAnsi="Times New Roman" w:cs="Times New Roman"/>
                <w:bCs/>
                <w:spacing w:val="2"/>
                <w:sz w:val="24"/>
                <w:szCs w:val="24"/>
                <w:bdr w:val="none" w:sz="0" w:space="0" w:color="auto" w:frame="1"/>
                <w:shd w:val="clear" w:color="auto" w:fill="FFFFFF"/>
                <w:lang w:eastAsia="ar-SA"/>
              </w:rPr>
              <w:t xml:space="preserve">» на уровень подзаконных актов Министерства финансов, хотя они существенно влияют на права налогоплательщиков. Так, </w:t>
            </w:r>
            <w:proofErr w:type="gramStart"/>
            <w:r w:rsidRPr="00CE4019">
              <w:rPr>
                <w:rFonts w:ascii="Times New Roman" w:eastAsia="Calibri" w:hAnsi="Times New Roman" w:cs="Times New Roman"/>
                <w:bCs/>
                <w:spacing w:val="2"/>
                <w:sz w:val="24"/>
                <w:szCs w:val="24"/>
                <w:bdr w:val="none" w:sz="0" w:space="0" w:color="auto" w:frame="1"/>
                <w:shd w:val="clear" w:color="auto" w:fill="FFFFFF"/>
                <w:lang w:eastAsia="ar-SA"/>
              </w:rPr>
              <w:t>статьёй  139</w:t>
            </w:r>
            <w:proofErr w:type="gramEnd"/>
            <w:r w:rsidRPr="00CE4019">
              <w:rPr>
                <w:rFonts w:ascii="Times New Roman" w:eastAsia="Calibri" w:hAnsi="Times New Roman" w:cs="Times New Roman"/>
                <w:bCs/>
                <w:spacing w:val="2"/>
                <w:sz w:val="24"/>
                <w:szCs w:val="24"/>
                <w:bdr w:val="none" w:sz="0" w:space="0" w:color="auto" w:frame="1"/>
                <w:shd w:val="clear" w:color="auto" w:fill="FFFFFF"/>
                <w:lang w:eastAsia="ar-SA"/>
              </w:rPr>
              <w:t xml:space="preserve">  предусмотрено,  что  уполномоченный  орган определяет категории плательщиков НДС, на которых распространяется автоматизированный контроль, назначает оператора этой системы (ответственного за сохранность средств на налоговом счёте, перечисление их в бюджет и </w:t>
            </w:r>
            <w:r w:rsidRPr="00CE4019">
              <w:rPr>
                <w:rFonts w:ascii="Times New Roman" w:eastAsia="Calibri" w:hAnsi="Times New Roman" w:cs="Times New Roman"/>
                <w:bCs/>
                <w:spacing w:val="2"/>
                <w:sz w:val="24"/>
                <w:szCs w:val="24"/>
                <w:bdr w:val="none" w:sz="0" w:space="0" w:color="auto" w:frame="1"/>
                <w:shd w:val="clear" w:color="auto" w:fill="FFFFFF"/>
                <w:lang w:eastAsia="ar-SA"/>
              </w:rPr>
              <w:lastRenderedPageBreak/>
              <w:t>возврат остатков), а также устанавливает порядок ведения налогового счёта и учета балансовой суммы налога, включая правила пополнения счёта и возврата денег плательщику. По нашему мнению, такие положения затрагивают основополагающие аспекты налогообложения, согласно Конституции РК, должны устанавливаться законом, а не подзаконными актами. Делегирование этих вопросов исполнительной власти без прямого закрепления в Кодексе создаёт риски произвольного изменения правил в будущем.</w:t>
            </w:r>
          </w:p>
          <w:p w14:paraId="4FA03612" w14:textId="77777777" w:rsidR="0025191C" w:rsidRPr="00CE4019" w:rsidRDefault="0025191C" w:rsidP="007E67D7">
            <w:pPr>
              <w:widowControl w:val="0"/>
              <w:spacing w:after="160" w:line="259" w:lineRule="auto"/>
              <w:jc w:val="both"/>
              <w:rPr>
                <w:rFonts w:ascii="Times New Roman" w:eastAsia="Calibri" w:hAnsi="Times New Roman" w:cs="Times New Roman"/>
                <w:bCs/>
                <w:spacing w:val="2"/>
                <w:sz w:val="24"/>
                <w:szCs w:val="24"/>
                <w:bdr w:val="none" w:sz="0" w:space="0" w:color="auto" w:frame="1"/>
                <w:shd w:val="clear" w:color="auto" w:fill="FFFFFF"/>
                <w:lang w:eastAsia="ar-SA"/>
              </w:rPr>
            </w:pPr>
            <w:r w:rsidRPr="00CE4019">
              <w:rPr>
                <w:rFonts w:ascii="Times New Roman" w:eastAsia="Calibri" w:hAnsi="Times New Roman" w:cs="Times New Roman"/>
                <w:bCs/>
                <w:spacing w:val="2"/>
                <w:sz w:val="24"/>
                <w:szCs w:val="24"/>
                <w:bdr w:val="none" w:sz="0" w:space="0" w:color="auto" w:frame="1"/>
                <w:shd w:val="clear" w:color="auto" w:fill="FFFFFF"/>
                <w:lang w:eastAsia="ar-SA"/>
              </w:rPr>
              <w:t>Необходимо:</w:t>
            </w:r>
          </w:p>
          <w:p w14:paraId="504723C9" w14:textId="77777777" w:rsidR="0025191C" w:rsidRPr="00CE4019" w:rsidRDefault="0025191C" w:rsidP="007E67D7">
            <w:pPr>
              <w:widowControl w:val="0"/>
              <w:spacing w:after="160" w:line="259" w:lineRule="auto"/>
              <w:jc w:val="both"/>
              <w:rPr>
                <w:rFonts w:ascii="Times New Roman" w:eastAsia="Calibri" w:hAnsi="Times New Roman" w:cs="Times New Roman"/>
                <w:bCs/>
                <w:spacing w:val="2"/>
                <w:sz w:val="24"/>
                <w:szCs w:val="24"/>
                <w:bdr w:val="none" w:sz="0" w:space="0" w:color="auto" w:frame="1"/>
                <w:shd w:val="clear" w:color="auto" w:fill="FFFFFF"/>
                <w:lang w:eastAsia="ar-SA"/>
              </w:rPr>
            </w:pPr>
            <w:r w:rsidRPr="00CE4019">
              <w:rPr>
                <w:rFonts w:ascii="Times New Roman" w:eastAsia="Calibri" w:hAnsi="Times New Roman" w:cs="Times New Roman"/>
                <w:bCs/>
                <w:spacing w:val="2"/>
                <w:sz w:val="24"/>
                <w:szCs w:val="24"/>
                <w:bdr w:val="none" w:sz="0" w:space="0" w:color="auto" w:frame="1"/>
                <w:shd w:val="clear" w:color="auto" w:fill="FFFFFF"/>
                <w:lang w:eastAsia="ar-SA"/>
              </w:rPr>
              <w:t>-</w:t>
            </w:r>
            <w:r w:rsidRPr="00CE4019">
              <w:rPr>
                <w:rFonts w:ascii="Times New Roman" w:eastAsia="Calibri" w:hAnsi="Times New Roman" w:cs="Times New Roman"/>
                <w:bCs/>
                <w:spacing w:val="2"/>
                <w:sz w:val="24"/>
                <w:szCs w:val="24"/>
                <w:bdr w:val="none" w:sz="0" w:space="0" w:color="auto" w:frame="1"/>
                <w:shd w:val="clear" w:color="auto" w:fill="FFFFFF"/>
                <w:lang w:eastAsia="ar-SA"/>
              </w:rPr>
              <w:tab/>
              <w:t>исключить из проекта Налогового кодекса нормы об автоматизированной блокировке выписки ЭСФ и механизме авансовой уплаты НДС. Считаем необходимым сохранить действующий порядок исчисления и уплаты НДС (выписка ЭСФ без предварительной оплаты налога, с последующим декларированием и уплатой НДС по итогам оборотов в разумно установленные сроки), возможно, усилив его точечными мерами против уклонения от налогообложения.</w:t>
            </w:r>
          </w:p>
          <w:p w14:paraId="5434A84A" w14:textId="77777777" w:rsidR="0025191C" w:rsidRPr="00CE4019" w:rsidRDefault="0025191C" w:rsidP="007E67D7">
            <w:pPr>
              <w:widowControl w:val="0"/>
              <w:spacing w:after="160" w:line="259" w:lineRule="auto"/>
              <w:jc w:val="both"/>
              <w:rPr>
                <w:rFonts w:ascii="Times New Roman" w:eastAsia="Calibri" w:hAnsi="Times New Roman" w:cs="Times New Roman"/>
                <w:bCs/>
                <w:spacing w:val="2"/>
                <w:sz w:val="24"/>
                <w:szCs w:val="24"/>
                <w:bdr w:val="none" w:sz="0" w:space="0" w:color="auto" w:frame="1"/>
                <w:shd w:val="clear" w:color="auto" w:fill="FFFFFF"/>
                <w:lang w:eastAsia="ar-SA"/>
              </w:rPr>
            </w:pPr>
            <w:r w:rsidRPr="00CE4019">
              <w:rPr>
                <w:rFonts w:ascii="Times New Roman" w:eastAsia="Calibri" w:hAnsi="Times New Roman" w:cs="Times New Roman"/>
                <w:bCs/>
                <w:spacing w:val="2"/>
                <w:sz w:val="24"/>
                <w:szCs w:val="24"/>
                <w:bdr w:val="none" w:sz="0" w:space="0" w:color="auto" w:frame="1"/>
                <w:shd w:val="clear" w:color="auto" w:fill="FFFFFF"/>
                <w:lang w:eastAsia="ar-SA"/>
              </w:rPr>
              <w:t>-</w:t>
            </w:r>
            <w:r w:rsidRPr="00CE4019">
              <w:rPr>
                <w:rFonts w:ascii="Times New Roman" w:eastAsia="Calibri" w:hAnsi="Times New Roman" w:cs="Times New Roman"/>
                <w:bCs/>
                <w:spacing w:val="2"/>
                <w:sz w:val="24"/>
                <w:szCs w:val="24"/>
                <w:bdr w:val="none" w:sz="0" w:space="0" w:color="auto" w:frame="1"/>
                <w:shd w:val="clear" w:color="auto" w:fill="FFFFFF"/>
                <w:lang w:eastAsia="ar-SA"/>
              </w:rPr>
              <w:tab/>
              <w:t>провести анализ регуляторного воздействия (АРВ) внедрения системы «e-</w:t>
            </w:r>
            <w:proofErr w:type="spellStart"/>
            <w:r w:rsidRPr="00CE4019">
              <w:rPr>
                <w:rFonts w:ascii="Times New Roman" w:eastAsia="Calibri" w:hAnsi="Times New Roman" w:cs="Times New Roman"/>
                <w:bCs/>
                <w:spacing w:val="2"/>
                <w:sz w:val="24"/>
                <w:szCs w:val="24"/>
                <w:bdr w:val="none" w:sz="0" w:space="0" w:color="auto" w:frame="1"/>
                <w:shd w:val="clear" w:color="auto" w:fill="FFFFFF"/>
                <w:lang w:eastAsia="ar-SA"/>
              </w:rPr>
              <w:t>Tamga</w:t>
            </w:r>
            <w:proofErr w:type="spellEnd"/>
            <w:r w:rsidRPr="00CE4019">
              <w:rPr>
                <w:rFonts w:ascii="Times New Roman" w:eastAsia="Calibri" w:hAnsi="Times New Roman" w:cs="Times New Roman"/>
                <w:bCs/>
                <w:spacing w:val="2"/>
                <w:sz w:val="24"/>
                <w:szCs w:val="24"/>
                <w:bdr w:val="none" w:sz="0" w:space="0" w:color="auto" w:frame="1"/>
                <w:shd w:val="clear" w:color="auto" w:fill="FFFFFF"/>
                <w:lang w:eastAsia="ar-SA"/>
              </w:rPr>
              <w:t xml:space="preserve">» с целью её серьезной доработки совместно с бизнес-сообществом и чёткого закрепления всех принципиальных в ней положений на уровне Кодекса, включая гарантии возврата излишне уплаченных сумм, порядок устранения ошибок и иных компенсирующих мер, включая автоматический возврат НДС без проверок, который </w:t>
            </w:r>
            <w:r w:rsidRPr="00CE4019">
              <w:rPr>
                <w:rFonts w:ascii="Times New Roman" w:eastAsia="Calibri" w:hAnsi="Times New Roman" w:cs="Times New Roman"/>
                <w:bCs/>
                <w:spacing w:val="2"/>
                <w:sz w:val="24"/>
                <w:szCs w:val="24"/>
                <w:bdr w:val="none" w:sz="0" w:space="0" w:color="auto" w:frame="1"/>
                <w:shd w:val="clear" w:color="auto" w:fill="FFFFFF"/>
                <w:lang w:eastAsia="ar-SA"/>
              </w:rPr>
              <w:lastRenderedPageBreak/>
              <w:t>изначально заявлялся как цель внедрения этой системы, но отсутствует в тексте проекта.</w:t>
            </w:r>
          </w:p>
          <w:p w14:paraId="032909A9" w14:textId="77777777" w:rsidR="0025191C" w:rsidRPr="00CE4019" w:rsidRDefault="0025191C" w:rsidP="007E67D7">
            <w:pPr>
              <w:pStyle w:val="3"/>
              <w:spacing w:before="0" w:after="0"/>
              <w:jc w:val="both"/>
              <w:outlineLvl w:val="2"/>
              <w:rPr>
                <w:rFonts w:ascii="Times New Roman" w:hAnsi="Times New Roman" w:cs="Times New Roman"/>
                <w:b/>
                <w:color w:val="auto"/>
                <w:sz w:val="24"/>
                <w:szCs w:val="24"/>
              </w:rPr>
            </w:pPr>
            <w:r w:rsidRPr="00CE4019">
              <w:rPr>
                <w:rFonts w:ascii="Times New Roman" w:eastAsiaTheme="minorHAnsi" w:hAnsi="Times New Roman" w:cs="Times New Roman"/>
                <w:bCs/>
                <w:color w:val="auto"/>
                <w:kern w:val="0"/>
                <w:sz w:val="24"/>
                <w:szCs w:val="24"/>
                <w14:ligatures w14:val="none"/>
              </w:rPr>
              <w:t xml:space="preserve">На сегодняшний день </w:t>
            </w:r>
            <w:r w:rsidRPr="00CE4019">
              <w:rPr>
                <w:rFonts w:ascii="Times New Roman" w:eastAsiaTheme="minorHAnsi" w:hAnsi="Times New Roman" w:cs="Times New Roman"/>
                <w:color w:val="auto"/>
                <w:kern w:val="0"/>
                <w:sz w:val="24"/>
                <w:szCs w:val="24"/>
                <w14:ligatures w14:val="none"/>
              </w:rPr>
              <w:t xml:space="preserve">«НДС </w:t>
            </w:r>
            <w:r w:rsidRPr="00CE4019">
              <w:rPr>
                <w:rFonts w:ascii="Times New Roman" w:eastAsiaTheme="minorHAnsi" w:hAnsi="Times New Roman" w:cs="Times New Roman"/>
                <w:bCs/>
                <w:color w:val="auto"/>
                <w:kern w:val="0"/>
                <w:sz w:val="24"/>
                <w:szCs w:val="24"/>
                <w14:ligatures w14:val="none"/>
              </w:rPr>
              <w:t>в зачёте» не аккумулируется в большом объёме на налоговом счёте</w:t>
            </w:r>
            <w:r w:rsidRPr="00CE4019">
              <w:rPr>
                <w:rFonts w:ascii="Times New Roman" w:eastAsiaTheme="minorHAnsi" w:hAnsi="Times New Roman" w:cs="Times New Roman"/>
                <w:color w:val="auto"/>
                <w:kern w:val="0"/>
                <w:sz w:val="24"/>
                <w:szCs w:val="24"/>
                <w14:ligatures w14:val="none"/>
              </w:rPr>
              <w:t>, т.к.</w:t>
            </w:r>
            <w:r w:rsidRPr="00CE4019">
              <w:rPr>
                <w:rFonts w:ascii="Times New Roman" w:eastAsiaTheme="minorHAnsi" w:hAnsi="Times New Roman" w:cs="Times New Roman"/>
                <w:b/>
                <w:color w:val="auto"/>
                <w:kern w:val="0"/>
                <w:sz w:val="24"/>
                <w:szCs w:val="24"/>
                <w14:ligatures w14:val="none"/>
              </w:rPr>
              <w:t xml:space="preserve"> </w:t>
            </w:r>
            <w:r w:rsidRPr="00CE4019">
              <w:rPr>
                <w:rFonts w:ascii="Times New Roman" w:eastAsiaTheme="minorHAnsi" w:hAnsi="Times New Roman" w:cs="Times New Roman"/>
                <w:color w:val="auto"/>
                <w:kern w:val="0"/>
                <w:sz w:val="24"/>
                <w:szCs w:val="24"/>
                <w14:ligatures w14:val="none"/>
              </w:rPr>
              <w:t xml:space="preserve">входящий НДС (по закупкам) вычитается из исходящего НДС (по продажам), поэтому налогоплательщик рассчитывает к уплате НДС только эту разницу. То есть, </w:t>
            </w:r>
            <w:r w:rsidRPr="00CE4019">
              <w:rPr>
                <w:rFonts w:ascii="Times New Roman" w:eastAsiaTheme="minorHAnsi" w:hAnsi="Times New Roman" w:cs="Times New Roman"/>
                <w:b/>
                <w:bCs/>
                <w:color w:val="auto"/>
                <w:kern w:val="0"/>
                <w:sz w:val="24"/>
                <w:szCs w:val="24"/>
                <w14:ligatures w14:val="none"/>
              </w:rPr>
              <w:t xml:space="preserve">входной НДС </w:t>
            </w:r>
            <w:r w:rsidRPr="00CE4019">
              <w:rPr>
                <w:rFonts w:ascii="Times New Roman" w:eastAsiaTheme="minorHAnsi" w:hAnsi="Times New Roman" w:cs="Times New Roman"/>
                <w:color w:val="auto"/>
                <w:kern w:val="0"/>
                <w:sz w:val="24"/>
                <w:szCs w:val="24"/>
                <w14:ligatures w14:val="none"/>
              </w:rPr>
              <w:t>служит лишь для снижения налогового обязательства</w:t>
            </w:r>
            <w:r w:rsidRPr="00CE4019">
              <w:rPr>
                <w:rFonts w:ascii="Times New Roman" w:eastAsiaTheme="minorHAnsi" w:hAnsi="Times New Roman" w:cs="Times New Roman"/>
                <w:b/>
                <w:bCs/>
                <w:color w:val="auto"/>
                <w:kern w:val="0"/>
                <w:sz w:val="24"/>
                <w:szCs w:val="24"/>
                <w14:ligatures w14:val="none"/>
              </w:rPr>
              <w:t xml:space="preserve"> и никогда не превратится в избыточный актив</w:t>
            </w:r>
            <w:r w:rsidRPr="00CE4019">
              <w:rPr>
                <w:rFonts w:ascii="Times New Roman" w:eastAsiaTheme="minorHAnsi" w:hAnsi="Times New Roman" w:cs="Times New Roman"/>
                <w:color w:val="auto"/>
                <w:kern w:val="0"/>
                <w:sz w:val="24"/>
                <w:szCs w:val="24"/>
                <w14:ligatures w14:val="none"/>
              </w:rPr>
              <w:t xml:space="preserve">. Даже если у предприятия временно возникнет положительный остаток по НДС (например, из-за крупных вложений в основные средства), то </w:t>
            </w:r>
            <w:r w:rsidRPr="00CE4019">
              <w:rPr>
                <w:rFonts w:ascii="Times New Roman" w:eastAsiaTheme="minorHAnsi" w:hAnsi="Times New Roman" w:cs="Times New Roman"/>
                <w:b/>
                <w:bCs/>
                <w:color w:val="auto"/>
                <w:kern w:val="0"/>
                <w:sz w:val="24"/>
                <w:szCs w:val="24"/>
                <w14:ligatures w14:val="none"/>
              </w:rPr>
              <w:t>механизм использования этого остатка регулируется жёстко</w:t>
            </w:r>
            <w:r w:rsidRPr="00CE4019">
              <w:rPr>
                <w:rFonts w:ascii="Times New Roman" w:eastAsiaTheme="minorHAnsi" w:hAnsi="Times New Roman" w:cs="Times New Roman"/>
                <w:color w:val="auto"/>
                <w:kern w:val="0"/>
                <w:sz w:val="24"/>
                <w:szCs w:val="24"/>
                <w14:ligatures w14:val="none"/>
              </w:rPr>
              <w:t xml:space="preserve"> и при авансовом механизме может вообще не учитываться при блокировке ЭСФ. Таким образом, практически мы имеем дело именно с предоплатой НДС, а не его текущей оплатой.</w:t>
            </w:r>
          </w:p>
        </w:tc>
      </w:tr>
      <w:tr w:rsidR="0025191C" w:rsidRPr="002512B4" w14:paraId="18F2BAF6" w14:textId="77777777" w:rsidTr="007E67D7">
        <w:tc>
          <w:tcPr>
            <w:tcW w:w="562" w:type="dxa"/>
          </w:tcPr>
          <w:p w14:paraId="19D0E66C"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lastRenderedPageBreak/>
              <w:t>6</w:t>
            </w:r>
          </w:p>
        </w:tc>
        <w:tc>
          <w:tcPr>
            <w:tcW w:w="1276" w:type="dxa"/>
          </w:tcPr>
          <w:p w14:paraId="7E24840A" w14:textId="77777777" w:rsidR="0025191C" w:rsidRPr="00033014" w:rsidRDefault="0025191C" w:rsidP="007E67D7">
            <w:pPr>
              <w:jc w:val="both"/>
              <w:rPr>
                <w:rFonts w:ascii="Times New Roman" w:eastAsia="Calibri" w:hAnsi="Times New Roman" w:cs="Times New Roman"/>
                <w:sz w:val="24"/>
                <w:szCs w:val="24"/>
              </w:rPr>
            </w:pPr>
            <w:r w:rsidRPr="00033014">
              <w:rPr>
                <w:rFonts w:ascii="Times New Roman" w:eastAsia="Calibri" w:hAnsi="Times New Roman" w:cs="Times New Roman"/>
                <w:sz w:val="24"/>
                <w:szCs w:val="24"/>
              </w:rPr>
              <w:t>Статья 141</w:t>
            </w:r>
          </w:p>
        </w:tc>
        <w:tc>
          <w:tcPr>
            <w:tcW w:w="4394" w:type="dxa"/>
          </w:tcPr>
          <w:p w14:paraId="59EA666C" w14:textId="77777777" w:rsidR="0025191C" w:rsidRPr="00033014" w:rsidRDefault="0025191C" w:rsidP="007E67D7">
            <w:pPr>
              <w:tabs>
                <w:tab w:val="left" w:pos="142"/>
              </w:tabs>
              <w:jc w:val="both"/>
              <w:rPr>
                <w:rFonts w:ascii="Times New Roman" w:hAnsi="Times New Roman" w:cs="Times New Roman"/>
                <w:b/>
                <w:bCs/>
                <w:sz w:val="24"/>
                <w:szCs w:val="24"/>
              </w:rPr>
            </w:pPr>
            <w:r w:rsidRPr="00033014">
              <w:rPr>
                <w:rFonts w:ascii="Times New Roman" w:hAnsi="Times New Roman" w:cs="Times New Roman"/>
                <w:b/>
                <w:bCs/>
                <w:sz w:val="24"/>
                <w:szCs w:val="24"/>
              </w:rPr>
              <w:t>Статья 141. Сопоставительный контроль</w:t>
            </w:r>
          </w:p>
          <w:p w14:paraId="10682191"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1. Сопоставительный контроль – мероприятие, осуществляемое</w:t>
            </w:r>
          </w:p>
          <w:p w14:paraId="05DC7379"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налоговым органом путем сопоставления выписанных налогоплательщиком</w:t>
            </w:r>
          </w:p>
          <w:p w14:paraId="75469A7B"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электронных счетов-фактур с данными:</w:t>
            </w:r>
          </w:p>
          <w:p w14:paraId="30A1635C"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1) электронных счетов-фактур, выписанных его поставщиками;</w:t>
            </w:r>
          </w:p>
          <w:p w14:paraId="3A6D91DF"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2) налоговой отчетности;</w:t>
            </w:r>
          </w:p>
          <w:p w14:paraId="1881DC80"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3) сведений иных уполномоченных государственных органов по</w:t>
            </w:r>
          </w:p>
          <w:p w14:paraId="48F4CEBA"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деятельности налогоплательщика, в том числе об объектах налогообложения</w:t>
            </w:r>
          </w:p>
          <w:p w14:paraId="72AB8032"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и (или) объектах, связанных с налогообложением;</w:t>
            </w:r>
          </w:p>
          <w:p w14:paraId="3861FB12"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lastRenderedPageBreak/>
              <w:t>4) сведений банков второго уровня по банковским счетам.</w:t>
            </w:r>
          </w:p>
          <w:p w14:paraId="21E9B396"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Сопоставительный контроль проводится налоговым органом в целях</w:t>
            </w:r>
          </w:p>
          <w:p w14:paraId="1D9B575D"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установления фактического совершения оборота по реализации товаров,</w:t>
            </w:r>
          </w:p>
          <w:p w14:paraId="6B734467"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оказанию работ и услуг.</w:t>
            </w:r>
          </w:p>
          <w:p w14:paraId="40141768"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2. Сопоставительный контроль осуществляется по выписанным в</w:t>
            </w:r>
          </w:p>
          <w:p w14:paraId="5DD2D183"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пределах срока исковой давности электронным счетам-фактурам.</w:t>
            </w:r>
          </w:p>
        </w:tc>
        <w:tc>
          <w:tcPr>
            <w:tcW w:w="3544" w:type="dxa"/>
          </w:tcPr>
          <w:p w14:paraId="7BBC7B88" w14:textId="77777777" w:rsidR="0025191C" w:rsidRPr="00033014" w:rsidRDefault="0025191C" w:rsidP="007E67D7">
            <w:pPr>
              <w:tabs>
                <w:tab w:val="left" w:pos="142"/>
              </w:tabs>
              <w:jc w:val="both"/>
              <w:rPr>
                <w:rFonts w:ascii="Times New Roman" w:hAnsi="Times New Roman" w:cs="Times New Roman"/>
                <w:b/>
                <w:bCs/>
                <w:sz w:val="24"/>
                <w:szCs w:val="24"/>
              </w:rPr>
            </w:pPr>
            <w:r w:rsidRPr="00033014">
              <w:rPr>
                <w:rFonts w:ascii="Times New Roman" w:hAnsi="Times New Roman" w:cs="Times New Roman"/>
                <w:b/>
                <w:bCs/>
                <w:sz w:val="24"/>
                <w:szCs w:val="24"/>
              </w:rPr>
              <w:lastRenderedPageBreak/>
              <w:t>Статья 141. Сопоставительный контроль</w:t>
            </w:r>
          </w:p>
          <w:p w14:paraId="08DC14A9" w14:textId="77777777" w:rsidR="0025191C" w:rsidRDefault="0025191C" w:rsidP="007E67D7">
            <w:pPr>
              <w:tabs>
                <w:tab w:val="left" w:pos="142"/>
              </w:tabs>
              <w:jc w:val="both"/>
              <w:rPr>
                <w:rFonts w:ascii="Times New Roman" w:hAnsi="Times New Roman" w:cs="Times New Roman"/>
                <w:b/>
                <w:bCs/>
                <w:sz w:val="24"/>
                <w:szCs w:val="24"/>
              </w:rPr>
            </w:pPr>
          </w:p>
          <w:p w14:paraId="7E113B6E" w14:textId="77777777" w:rsidR="0025191C" w:rsidRPr="00033014" w:rsidRDefault="0025191C" w:rsidP="007E67D7">
            <w:pPr>
              <w:tabs>
                <w:tab w:val="left" w:pos="142"/>
              </w:tabs>
              <w:jc w:val="both"/>
              <w:rPr>
                <w:rFonts w:ascii="Times New Roman" w:hAnsi="Times New Roman" w:cs="Times New Roman"/>
                <w:b/>
                <w:bCs/>
                <w:sz w:val="24"/>
                <w:szCs w:val="24"/>
              </w:rPr>
            </w:pPr>
            <w:r w:rsidRPr="00033014">
              <w:rPr>
                <w:rFonts w:ascii="Times New Roman" w:hAnsi="Times New Roman" w:cs="Times New Roman"/>
                <w:b/>
                <w:bCs/>
                <w:sz w:val="24"/>
                <w:szCs w:val="24"/>
              </w:rPr>
              <w:t>Исключить</w:t>
            </w:r>
          </w:p>
        </w:tc>
        <w:tc>
          <w:tcPr>
            <w:tcW w:w="5670" w:type="dxa"/>
          </w:tcPr>
          <w:p w14:paraId="7621F952"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Проектом налогового кодекса (статьи 141 и 142) предусмотрен так называемый</w:t>
            </w:r>
            <w:r>
              <w:rPr>
                <w:rFonts w:ascii="Times New Roman" w:eastAsia="Calibri" w:hAnsi="Times New Roman" w:cs="Times New Roman"/>
                <w:bCs/>
                <w:spacing w:val="2"/>
                <w:sz w:val="24"/>
                <w:szCs w:val="24"/>
                <w:bdr w:val="none" w:sz="0" w:space="0" w:color="auto" w:frame="1"/>
                <w:shd w:val="clear" w:color="auto" w:fill="FFFFFF"/>
                <w:lang w:eastAsia="ar-SA"/>
              </w:rPr>
              <w:t xml:space="preserve"> </w:t>
            </w:r>
            <w:r w:rsidRPr="00033014">
              <w:rPr>
                <w:rFonts w:ascii="Times New Roman" w:eastAsia="Calibri" w:hAnsi="Times New Roman" w:cs="Times New Roman"/>
                <w:bCs/>
                <w:spacing w:val="2"/>
                <w:sz w:val="24"/>
                <w:szCs w:val="24"/>
                <w:bdr w:val="none" w:sz="0" w:space="0" w:color="auto" w:frame="1"/>
                <w:shd w:val="clear" w:color="auto" w:fill="FFFFFF"/>
                <w:lang w:eastAsia="ar-SA"/>
              </w:rPr>
              <w:t>«сопоставительный контроль», в рамках которого налоговый орган в пределах срока исковой давности осуществляет анализ фактических оборотов реализации товаров (ПРУ) по операциям, отражённым в ЭСФ, без его подтверждения какой-либо налоговой проверкой и без соблюдения процедур, установленных Административно-процессуальным процедурным кодексом РК (АППК РК).</w:t>
            </w:r>
          </w:p>
          <w:p w14:paraId="1066C37E"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 xml:space="preserve">Однако ЭСФ не является достаточным доказательством факта исполнения сделки. Согласно законодательству о бухгалтерском учете, подтверждением отгрузки товаров (ПРУ) являются первичные документы: накладные, акты, товаротранспортные накладные и иные документы, оформленные в соответствии с приказом №562 МФ </w:t>
            </w:r>
            <w:r w:rsidRPr="00033014">
              <w:rPr>
                <w:rFonts w:ascii="Times New Roman" w:eastAsia="Calibri" w:hAnsi="Times New Roman" w:cs="Times New Roman"/>
                <w:bCs/>
                <w:spacing w:val="2"/>
                <w:sz w:val="24"/>
                <w:szCs w:val="24"/>
                <w:bdr w:val="none" w:sz="0" w:space="0" w:color="auto" w:frame="1"/>
                <w:shd w:val="clear" w:color="auto" w:fill="FFFFFF"/>
                <w:lang w:eastAsia="ar-SA"/>
              </w:rPr>
              <w:lastRenderedPageBreak/>
              <w:t>РК.</w:t>
            </w:r>
          </w:p>
          <w:p w14:paraId="51666043"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Следовательно, установление налоговым органом "недействительности сделки" без налоговой проверки и анализа первичных документов является юридически необоснованным и нарушает процессуальные нормы.</w:t>
            </w:r>
          </w:p>
          <w:p w14:paraId="5F87B99D"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Действия налогового органа, осуществляемые вне рамок налоговой проверки и в отсутствие надлежащих доказательств, нарушают презумпцию добросовестности налогоплательщика, закреплённую как в налоговом, так и в административном законодательстве, являются явным превышением полномочий и нарушением принципов правовой определённости и законности.</w:t>
            </w:r>
          </w:p>
          <w:p w14:paraId="74E89C9D"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Согласно статье 157 Гражданского кодекса РК, недействительность сделки может быть признана исключительно судом, за исключением случаев ничтожности, прямо предусмотренных законом. Таким образом, налоговый орган не полномочен в одностороннем порядке признавать сделку недействительной или фиктивной без судебного решения и/или вне рамок предусмотренных законом процедур.</w:t>
            </w:r>
          </w:p>
          <w:p w14:paraId="1ACD3869"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В связи с изложенным, считаем, что:</w:t>
            </w:r>
          </w:p>
          <w:p w14:paraId="4DF9D3E8"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w:t>
            </w:r>
            <w:r w:rsidRPr="00033014">
              <w:rPr>
                <w:rFonts w:ascii="Times New Roman" w:eastAsia="Calibri" w:hAnsi="Times New Roman" w:cs="Times New Roman"/>
                <w:bCs/>
                <w:spacing w:val="2"/>
                <w:sz w:val="24"/>
                <w:szCs w:val="24"/>
                <w:bdr w:val="none" w:sz="0" w:space="0" w:color="auto" w:frame="1"/>
                <w:shd w:val="clear" w:color="auto" w:fill="FFFFFF"/>
                <w:lang w:eastAsia="ar-SA"/>
              </w:rPr>
              <w:tab/>
              <w:t>Проведение сопоставительного контроля не может подменять собой налоговую проверку;</w:t>
            </w:r>
          </w:p>
          <w:p w14:paraId="04435B3A"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w:t>
            </w:r>
            <w:r w:rsidRPr="00033014">
              <w:rPr>
                <w:rFonts w:ascii="Times New Roman" w:eastAsia="Calibri" w:hAnsi="Times New Roman" w:cs="Times New Roman"/>
                <w:bCs/>
                <w:spacing w:val="2"/>
                <w:sz w:val="24"/>
                <w:szCs w:val="24"/>
                <w:bdr w:val="none" w:sz="0" w:space="0" w:color="auto" w:frame="1"/>
                <w:shd w:val="clear" w:color="auto" w:fill="FFFFFF"/>
                <w:lang w:eastAsia="ar-SA"/>
              </w:rPr>
              <w:tab/>
              <w:t>Выводы, сделанные на основании ЭСФ без запроса и анализа первичных документов, являются юридически ничтожными и подлежат отмене;</w:t>
            </w:r>
          </w:p>
          <w:p w14:paraId="270F81C9"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w:t>
            </w:r>
            <w:r w:rsidRPr="00033014">
              <w:rPr>
                <w:rFonts w:ascii="Times New Roman" w:eastAsia="Calibri" w:hAnsi="Times New Roman" w:cs="Times New Roman"/>
                <w:bCs/>
                <w:spacing w:val="2"/>
                <w:sz w:val="24"/>
                <w:szCs w:val="24"/>
                <w:bdr w:val="none" w:sz="0" w:space="0" w:color="auto" w:frame="1"/>
                <w:shd w:val="clear" w:color="auto" w:fill="FFFFFF"/>
                <w:lang w:eastAsia="ar-SA"/>
              </w:rPr>
              <w:tab/>
              <w:t>Установление недействительности или фиктивности сделки является исключительной прерогативой суда, и поэтому не может устанавливаться налоговым органом в одностороннем порядке.</w:t>
            </w:r>
          </w:p>
        </w:tc>
      </w:tr>
      <w:tr w:rsidR="0025191C" w:rsidRPr="002512B4" w14:paraId="1CB0D072" w14:textId="77777777" w:rsidTr="007E67D7">
        <w:trPr>
          <w:trHeight w:val="1408"/>
        </w:trPr>
        <w:tc>
          <w:tcPr>
            <w:tcW w:w="562" w:type="dxa"/>
          </w:tcPr>
          <w:p w14:paraId="32FB3906"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lastRenderedPageBreak/>
              <w:t>7</w:t>
            </w:r>
          </w:p>
        </w:tc>
        <w:tc>
          <w:tcPr>
            <w:tcW w:w="1276" w:type="dxa"/>
          </w:tcPr>
          <w:p w14:paraId="6AC763DC" w14:textId="77777777" w:rsidR="0025191C" w:rsidRPr="00033014" w:rsidRDefault="0025191C" w:rsidP="007E67D7">
            <w:pPr>
              <w:jc w:val="both"/>
              <w:rPr>
                <w:rFonts w:ascii="Times New Roman" w:eastAsia="Calibri" w:hAnsi="Times New Roman" w:cs="Times New Roman"/>
                <w:sz w:val="24"/>
                <w:szCs w:val="24"/>
              </w:rPr>
            </w:pPr>
            <w:r w:rsidRPr="00033014">
              <w:rPr>
                <w:rFonts w:ascii="Times New Roman" w:eastAsia="Calibri" w:hAnsi="Times New Roman" w:cs="Times New Roman"/>
                <w:sz w:val="24"/>
                <w:szCs w:val="24"/>
              </w:rPr>
              <w:t>Статья 142</w:t>
            </w:r>
          </w:p>
        </w:tc>
        <w:tc>
          <w:tcPr>
            <w:tcW w:w="4394" w:type="dxa"/>
          </w:tcPr>
          <w:p w14:paraId="7E4ED01A" w14:textId="77777777" w:rsidR="0025191C" w:rsidRPr="00033014" w:rsidRDefault="0025191C" w:rsidP="007E67D7">
            <w:pPr>
              <w:tabs>
                <w:tab w:val="left" w:pos="142"/>
              </w:tabs>
              <w:jc w:val="both"/>
              <w:rPr>
                <w:rFonts w:ascii="Times New Roman" w:hAnsi="Times New Roman" w:cs="Times New Roman"/>
                <w:b/>
                <w:bCs/>
                <w:sz w:val="24"/>
                <w:szCs w:val="24"/>
              </w:rPr>
            </w:pPr>
            <w:r w:rsidRPr="00033014">
              <w:rPr>
                <w:rFonts w:ascii="Times New Roman" w:hAnsi="Times New Roman" w:cs="Times New Roman"/>
                <w:b/>
                <w:bCs/>
                <w:sz w:val="24"/>
                <w:szCs w:val="24"/>
              </w:rPr>
              <w:t>Статья 142. Проведение сопоставительного контроля</w:t>
            </w:r>
          </w:p>
          <w:p w14:paraId="309265EA"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1. По результатам проведенного сопоставительного контроля в случае</w:t>
            </w:r>
          </w:p>
          <w:p w14:paraId="7B5C8E35"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выявления операций по реализации товаров, выполнению работ и оказанию</w:t>
            </w:r>
          </w:p>
          <w:p w14:paraId="28C87D0B"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услуг, по которым у налогового органа имеются сомнения в фактическом их</w:t>
            </w:r>
          </w:p>
          <w:p w14:paraId="2E71D727"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совершении, налогоплательщику, совершившему оборот по такой реализации,</w:t>
            </w:r>
          </w:p>
          <w:p w14:paraId="6057C9EF"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представляется уведомление о подтверждении фактического совершения</w:t>
            </w:r>
          </w:p>
          <w:p w14:paraId="22EABCB4"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оборота по реализации товаров, выполнению работ и оказанию услуг (далее в</w:t>
            </w:r>
          </w:p>
          <w:p w14:paraId="225607EE"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целях настоящей статьи – уведомление).</w:t>
            </w:r>
          </w:p>
          <w:p w14:paraId="597AF453"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2. Уведомление исполняется налогоплательщиком в случае:</w:t>
            </w:r>
          </w:p>
          <w:p w14:paraId="5CFBFD33"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1) согласия с отсутствием факта совершения оборота по электронным</w:t>
            </w:r>
          </w:p>
          <w:p w14:paraId="4A2D80B1"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счетам-фактурам, указанным в уведомлении, путем отзыва таких электронных</w:t>
            </w:r>
          </w:p>
          <w:p w14:paraId="4EAEE71C"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счетов-фактур и представления пояснения об их отзыве;</w:t>
            </w:r>
          </w:p>
          <w:p w14:paraId="26E4EAB9"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2) несогласия с отсутствием факта совершения оборота по</w:t>
            </w:r>
          </w:p>
          <w:p w14:paraId="370D94F9"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электронным счетам-фактурам, указанным в уведомлении, путем</w:t>
            </w:r>
          </w:p>
          <w:p w14:paraId="1F18DF2A"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t>представления пояснения с обоснованием, подтверждающим фактическое</w:t>
            </w:r>
          </w:p>
          <w:p w14:paraId="18360568" w14:textId="77777777" w:rsidR="0025191C" w:rsidRPr="00033014" w:rsidRDefault="0025191C" w:rsidP="007E67D7">
            <w:pPr>
              <w:tabs>
                <w:tab w:val="left" w:pos="142"/>
              </w:tabs>
              <w:jc w:val="both"/>
              <w:rPr>
                <w:rFonts w:ascii="Times New Roman" w:hAnsi="Times New Roman" w:cs="Times New Roman"/>
                <w:bCs/>
                <w:sz w:val="24"/>
                <w:szCs w:val="24"/>
              </w:rPr>
            </w:pPr>
            <w:r w:rsidRPr="00033014">
              <w:rPr>
                <w:rFonts w:ascii="Times New Roman" w:hAnsi="Times New Roman" w:cs="Times New Roman"/>
                <w:bCs/>
                <w:sz w:val="24"/>
                <w:szCs w:val="24"/>
              </w:rPr>
              <w:lastRenderedPageBreak/>
              <w:t>совершение оборота, с обязательным приложением копий документов по</w:t>
            </w:r>
          </w:p>
          <w:p w14:paraId="6B7A34A1" w14:textId="77777777" w:rsidR="0025191C" w:rsidRPr="00033014" w:rsidRDefault="0025191C" w:rsidP="007E67D7">
            <w:pPr>
              <w:tabs>
                <w:tab w:val="left" w:pos="142"/>
              </w:tabs>
              <w:jc w:val="both"/>
              <w:rPr>
                <w:rFonts w:ascii="Times New Roman" w:hAnsi="Times New Roman" w:cs="Times New Roman"/>
                <w:b/>
                <w:bCs/>
                <w:sz w:val="24"/>
                <w:szCs w:val="24"/>
              </w:rPr>
            </w:pPr>
            <w:r w:rsidRPr="00033014">
              <w:rPr>
                <w:rFonts w:ascii="Times New Roman" w:hAnsi="Times New Roman" w:cs="Times New Roman"/>
                <w:bCs/>
                <w:sz w:val="24"/>
                <w:szCs w:val="24"/>
              </w:rPr>
              <w:t>операциям (сделкам) и (или) по происхождению товаров, а также любых</w:t>
            </w:r>
          </w:p>
        </w:tc>
        <w:tc>
          <w:tcPr>
            <w:tcW w:w="3544" w:type="dxa"/>
          </w:tcPr>
          <w:p w14:paraId="4A41FA20" w14:textId="77777777" w:rsidR="0025191C" w:rsidRPr="00033014" w:rsidRDefault="0025191C" w:rsidP="007E67D7">
            <w:pPr>
              <w:tabs>
                <w:tab w:val="left" w:pos="142"/>
              </w:tabs>
              <w:jc w:val="both"/>
              <w:rPr>
                <w:rFonts w:ascii="Times New Roman" w:hAnsi="Times New Roman" w:cs="Times New Roman"/>
                <w:b/>
                <w:bCs/>
                <w:sz w:val="24"/>
                <w:szCs w:val="24"/>
              </w:rPr>
            </w:pPr>
            <w:r w:rsidRPr="00033014">
              <w:rPr>
                <w:rFonts w:ascii="Times New Roman" w:hAnsi="Times New Roman" w:cs="Times New Roman"/>
                <w:b/>
                <w:bCs/>
                <w:sz w:val="24"/>
                <w:szCs w:val="24"/>
              </w:rPr>
              <w:lastRenderedPageBreak/>
              <w:t>Статья 142. Проведение сопоставительного контроля</w:t>
            </w:r>
          </w:p>
          <w:p w14:paraId="60257E5B" w14:textId="77777777" w:rsidR="0025191C" w:rsidRPr="00033014" w:rsidRDefault="0025191C" w:rsidP="007E67D7">
            <w:pPr>
              <w:tabs>
                <w:tab w:val="left" w:pos="142"/>
              </w:tabs>
              <w:jc w:val="both"/>
              <w:rPr>
                <w:rFonts w:ascii="Times New Roman" w:hAnsi="Times New Roman" w:cs="Times New Roman"/>
                <w:b/>
                <w:bCs/>
                <w:sz w:val="24"/>
                <w:szCs w:val="24"/>
              </w:rPr>
            </w:pPr>
            <w:r w:rsidRPr="00033014">
              <w:rPr>
                <w:rFonts w:ascii="Times New Roman" w:hAnsi="Times New Roman" w:cs="Times New Roman"/>
                <w:b/>
                <w:bCs/>
                <w:sz w:val="24"/>
                <w:szCs w:val="24"/>
              </w:rPr>
              <w:t>Исключить</w:t>
            </w:r>
          </w:p>
        </w:tc>
        <w:tc>
          <w:tcPr>
            <w:tcW w:w="5670" w:type="dxa"/>
          </w:tcPr>
          <w:p w14:paraId="196D5602"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Проектом налогового кодекса (статьи 141 и 142) предусмотрен так называемый</w:t>
            </w:r>
          </w:p>
          <w:p w14:paraId="12894240"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«сопоставительный контроль», в рамках которого налоговый орган в пределах срока исковой давности осуществляет анализ фактических оборотов реализации товаров (ПРУ) по операциям, отражённым в ЭСФ, без его подтверждения какой-либо налоговой проверкой и без соблюдения процедур, установленных Административно-процессуальным процедурным кодексом РК (АППК РК).</w:t>
            </w:r>
          </w:p>
          <w:p w14:paraId="36BF5B94"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Однако ЭСФ не является достаточным доказательством факта исполнения сделки. Согласно законодательства о бухгалтерском учете, подтверждением отгрузки товаров (ПРУ) являются первичные документы: накладные, акты, товаротранспортные накладные и иные документы, оформленные в соответствии с приказом №562 МФ РК.</w:t>
            </w:r>
          </w:p>
          <w:p w14:paraId="66291DCC"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Следовательно, установление налоговым органом "недействительности сделки" без налоговой проверки и анализа первичных документов является юридически необоснованным и нарушает процессуальные нормы.</w:t>
            </w:r>
          </w:p>
          <w:p w14:paraId="5268FD90"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Действия налогового органа, осуществляемые вне рамок налоговой проверки и в отсутствие надлежащих доказательств, нарушают презумпцию добросовестности налогоплательщика, закреплённую как в налоговом, так и в административном законодательстве, являются явным превышением полномочий и нарушением принципов правовой определённости и законности.</w:t>
            </w:r>
          </w:p>
          <w:p w14:paraId="20D47114"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 xml:space="preserve">Согласно статье 157 Гражданского кодекса РК, недействительность сделки может быть признана исключительно судом, за исключением случаев </w:t>
            </w:r>
            <w:r w:rsidRPr="00033014">
              <w:rPr>
                <w:rFonts w:ascii="Times New Roman" w:eastAsia="Calibri" w:hAnsi="Times New Roman" w:cs="Times New Roman"/>
                <w:bCs/>
                <w:spacing w:val="2"/>
                <w:sz w:val="24"/>
                <w:szCs w:val="24"/>
                <w:bdr w:val="none" w:sz="0" w:space="0" w:color="auto" w:frame="1"/>
                <w:shd w:val="clear" w:color="auto" w:fill="FFFFFF"/>
                <w:lang w:eastAsia="ar-SA"/>
              </w:rPr>
              <w:lastRenderedPageBreak/>
              <w:t>ничтожности, прямо предусмотренных законом. Таким образом, налоговый орган не полномочен в одностороннем порядке признавать сделку недействительной или фиктивной без судебного решения и/или вне рамок предусмотренных законом процедур.</w:t>
            </w:r>
          </w:p>
          <w:p w14:paraId="1102D819"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В связи с изложенным, считаем, что:</w:t>
            </w:r>
          </w:p>
          <w:p w14:paraId="3528E3AA"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w:t>
            </w:r>
            <w:r w:rsidRPr="00033014">
              <w:rPr>
                <w:rFonts w:ascii="Times New Roman" w:eastAsia="Calibri" w:hAnsi="Times New Roman" w:cs="Times New Roman"/>
                <w:bCs/>
                <w:spacing w:val="2"/>
                <w:sz w:val="24"/>
                <w:szCs w:val="24"/>
                <w:bdr w:val="none" w:sz="0" w:space="0" w:color="auto" w:frame="1"/>
                <w:shd w:val="clear" w:color="auto" w:fill="FFFFFF"/>
                <w:lang w:eastAsia="ar-SA"/>
              </w:rPr>
              <w:tab/>
              <w:t>Проведение сопоставительного контроля не может подменять собой налоговую проверку;</w:t>
            </w:r>
          </w:p>
          <w:p w14:paraId="7CB2CD84"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w:t>
            </w:r>
            <w:r w:rsidRPr="00033014">
              <w:rPr>
                <w:rFonts w:ascii="Times New Roman" w:eastAsia="Calibri" w:hAnsi="Times New Roman" w:cs="Times New Roman"/>
                <w:bCs/>
                <w:spacing w:val="2"/>
                <w:sz w:val="24"/>
                <w:szCs w:val="24"/>
                <w:bdr w:val="none" w:sz="0" w:space="0" w:color="auto" w:frame="1"/>
                <w:shd w:val="clear" w:color="auto" w:fill="FFFFFF"/>
                <w:lang w:eastAsia="ar-SA"/>
              </w:rPr>
              <w:tab/>
              <w:t>Выводы, сделанные на основании ЭСФ без запроса и анализа первичных документов, являются юридически ничтожными и подлежат отмене;</w:t>
            </w:r>
          </w:p>
          <w:p w14:paraId="2FA9B5D1" w14:textId="471169D8"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w:t>
            </w:r>
            <w:r w:rsidRPr="00033014">
              <w:rPr>
                <w:rFonts w:ascii="Times New Roman" w:eastAsia="Calibri" w:hAnsi="Times New Roman" w:cs="Times New Roman"/>
                <w:bCs/>
                <w:spacing w:val="2"/>
                <w:sz w:val="24"/>
                <w:szCs w:val="24"/>
                <w:bdr w:val="none" w:sz="0" w:space="0" w:color="auto" w:frame="1"/>
                <w:shd w:val="clear" w:color="auto" w:fill="FFFFFF"/>
                <w:lang w:eastAsia="ar-SA"/>
              </w:rPr>
              <w:tab/>
              <w:t>Установление недействительности или фиктивности сделки является исключительной прерогативой суда, и поэтому не может устанавливаться налоговым органом в одностороннем порядке.</w:t>
            </w:r>
          </w:p>
        </w:tc>
      </w:tr>
      <w:tr w:rsidR="0025191C" w:rsidRPr="002512B4" w14:paraId="3B0AEEF9" w14:textId="77777777" w:rsidTr="007E67D7">
        <w:tc>
          <w:tcPr>
            <w:tcW w:w="562" w:type="dxa"/>
          </w:tcPr>
          <w:p w14:paraId="46395DC3"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8</w:t>
            </w:r>
          </w:p>
        </w:tc>
        <w:tc>
          <w:tcPr>
            <w:tcW w:w="1276" w:type="dxa"/>
          </w:tcPr>
          <w:p w14:paraId="21CECC19" w14:textId="77777777" w:rsidR="0025191C" w:rsidRPr="00033014" w:rsidRDefault="0025191C" w:rsidP="007E67D7">
            <w:pPr>
              <w:jc w:val="both"/>
              <w:rPr>
                <w:rFonts w:ascii="Times New Roman" w:eastAsia="Calibri" w:hAnsi="Times New Roman" w:cs="Times New Roman"/>
                <w:sz w:val="24"/>
                <w:szCs w:val="24"/>
              </w:rPr>
            </w:pPr>
            <w:r w:rsidRPr="00033014">
              <w:rPr>
                <w:rFonts w:ascii="Times New Roman" w:eastAsia="Calibri" w:hAnsi="Times New Roman" w:cs="Times New Roman"/>
                <w:sz w:val="24"/>
                <w:szCs w:val="24"/>
              </w:rPr>
              <w:t>Подпункт 3) пункта 3 статьи 153 проекта</w:t>
            </w:r>
          </w:p>
        </w:tc>
        <w:tc>
          <w:tcPr>
            <w:tcW w:w="4394" w:type="dxa"/>
          </w:tcPr>
          <w:p w14:paraId="15788EC9" w14:textId="77777777" w:rsidR="0025191C" w:rsidRPr="00033014" w:rsidRDefault="0025191C" w:rsidP="007E67D7">
            <w:pPr>
              <w:tabs>
                <w:tab w:val="left" w:pos="142"/>
              </w:tabs>
              <w:jc w:val="both"/>
              <w:rPr>
                <w:rFonts w:ascii="Times New Roman" w:hAnsi="Times New Roman" w:cs="Times New Roman"/>
                <w:b/>
                <w:bCs/>
                <w:sz w:val="24"/>
                <w:szCs w:val="24"/>
              </w:rPr>
            </w:pPr>
            <w:r w:rsidRPr="00033014">
              <w:rPr>
                <w:rFonts w:ascii="Times New Roman" w:hAnsi="Times New Roman" w:cs="Times New Roman"/>
                <w:b/>
                <w:bCs/>
                <w:sz w:val="24"/>
                <w:szCs w:val="24"/>
              </w:rPr>
              <w:t xml:space="preserve">Статья 153. Случаи и основания для назначения налоговой проверки </w:t>
            </w:r>
          </w:p>
          <w:p w14:paraId="4D0A753C" w14:textId="77777777" w:rsidR="0025191C" w:rsidRPr="00033014" w:rsidRDefault="0025191C" w:rsidP="007E67D7">
            <w:pPr>
              <w:tabs>
                <w:tab w:val="left" w:pos="142"/>
              </w:tabs>
              <w:jc w:val="both"/>
              <w:rPr>
                <w:rFonts w:ascii="Times New Roman" w:hAnsi="Times New Roman" w:cs="Times New Roman"/>
                <w:b/>
                <w:bCs/>
                <w:sz w:val="24"/>
                <w:szCs w:val="24"/>
              </w:rPr>
            </w:pPr>
            <w:r w:rsidRPr="00033014">
              <w:rPr>
                <w:rFonts w:ascii="Times New Roman" w:hAnsi="Times New Roman" w:cs="Times New Roman"/>
                <w:b/>
                <w:bCs/>
                <w:sz w:val="24"/>
                <w:szCs w:val="24"/>
              </w:rPr>
              <w:t>…</w:t>
            </w:r>
          </w:p>
          <w:p w14:paraId="25404BD3"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3. Налоговая проверка может проводиться за ранее проверенный</w:t>
            </w:r>
          </w:p>
          <w:p w14:paraId="2EA9AD01"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период. Налоговая проверка за ранее проверенный период проводится:</w:t>
            </w:r>
          </w:p>
          <w:p w14:paraId="3E5EC08D"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1) по заявлению, требованию, жалобе налогоплательщика</w:t>
            </w:r>
          </w:p>
          <w:p w14:paraId="540DBC1C"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(налогового агента);</w:t>
            </w:r>
          </w:p>
          <w:p w14:paraId="2DF664AD"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2) по основаниям, предусмотренным Уголовно-процессуальным</w:t>
            </w:r>
          </w:p>
          <w:p w14:paraId="608106E7"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кодексом Республики Казахстан;</w:t>
            </w:r>
          </w:p>
          <w:p w14:paraId="50F2C5C0" w14:textId="77777777" w:rsidR="0025191C" w:rsidRPr="00033014" w:rsidRDefault="0025191C" w:rsidP="007E67D7">
            <w:pPr>
              <w:tabs>
                <w:tab w:val="left" w:pos="142"/>
              </w:tabs>
              <w:jc w:val="both"/>
              <w:rPr>
                <w:rFonts w:ascii="Times New Roman" w:hAnsi="Times New Roman" w:cs="Times New Roman"/>
                <w:b/>
                <w:bCs/>
                <w:sz w:val="24"/>
                <w:szCs w:val="24"/>
              </w:rPr>
            </w:pPr>
            <w:r w:rsidRPr="00033014">
              <w:rPr>
                <w:rFonts w:ascii="Times New Roman" w:hAnsi="Times New Roman" w:cs="Times New Roman"/>
                <w:b/>
                <w:bCs/>
                <w:sz w:val="24"/>
                <w:szCs w:val="24"/>
              </w:rPr>
              <w:t>3) на основании решения уполномоченного органа.</w:t>
            </w:r>
          </w:p>
          <w:p w14:paraId="0C993DEE"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В случае подачи налогоплательщиком (налоговым агентом) жалобы в</w:t>
            </w:r>
          </w:p>
          <w:p w14:paraId="6DE98B81"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lastRenderedPageBreak/>
              <w:t>суд на уведомление о результатах налоговой проверки налоговая проверка по</w:t>
            </w:r>
          </w:p>
          <w:p w14:paraId="3399CEF9"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обжалуемому вопросу за ранее проверенный период не проводится до</w:t>
            </w:r>
          </w:p>
          <w:p w14:paraId="2EA5EAB8"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вступления в законную силу судебного акта.</w:t>
            </w:r>
          </w:p>
          <w:p w14:paraId="2E2A5A87" w14:textId="77777777" w:rsidR="0025191C" w:rsidRPr="00033014" w:rsidRDefault="0025191C" w:rsidP="007E67D7">
            <w:pPr>
              <w:tabs>
                <w:tab w:val="left" w:pos="142"/>
              </w:tabs>
              <w:jc w:val="both"/>
              <w:rPr>
                <w:rFonts w:ascii="Times New Roman" w:hAnsi="Times New Roman" w:cs="Times New Roman"/>
                <w:sz w:val="24"/>
                <w:szCs w:val="24"/>
              </w:rPr>
            </w:pPr>
          </w:p>
          <w:p w14:paraId="29DFC409" w14:textId="77777777" w:rsidR="0025191C" w:rsidRPr="00033014" w:rsidRDefault="0025191C" w:rsidP="007E67D7">
            <w:pPr>
              <w:tabs>
                <w:tab w:val="left" w:pos="142"/>
              </w:tabs>
              <w:jc w:val="both"/>
              <w:rPr>
                <w:rFonts w:ascii="Times New Roman" w:hAnsi="Times New Roman" w:cs="Times New Roman"/>
                <w:b/>
                <w:bCs/>
                <w:sz w:val="24"/>
                <w:szCs w:val="24"/>
              </w:rPr>
            </w:pPr>
          </w:p>
          <w:p w14:paraId="087062B1" w14:textId="77777777" w:rsidR="0025191C" w:rsidRPr="00033014" w:rsidRDefault="0025191C" w:rsidP="007E67D7">
            <w:pPr>
              <w:tabs>
                <w:tab w:val="left" w:pos="142"/>
              </w:tabs>
              <w:jc w:val="both"/>
              <w:rPr>
                <w:rFonts w:ascii="Times New Roman" w:hAnsi="Times New Roman" w:cs="Times New Roman"/>
                <w:b/>
                <w:bCs/>
                <w:sz w:val="24"/>
                <w:szCs w:val="24"/>
              </w:rPr>
            </w:pPr>
          </w:p>
        </w:tc>
        <w:tc>
          <w:tcPr>
            <w:tcW w:w="3544" w:type="dxa"/>
          </w:tcPr>
          <w:p w14:paraId="5A86D679" w14:textId="77777777" w:rsidR="0025191C" w:rsidRPr="00033014" w:rsidRDefault="0025191C" w:rsidP="007E67D7">
            <w:pPr>
              <w:tabs>
                <w:tab w:val="left" w:pos="142"/>
              </w:tabs>
              <w:jc w:val="both"/>
              <w:rPr>
                <w:rFonts w:ascii="Times New Roman" w:hAnsi="Times New Roman" w:cs="Times New Roman"/>
                <w:b/>
                <w:bCs/>
                <w:sz w:val="24"/>
                <w:szCs w:val="24"/>
              </w:rPr>
            </w:pPr>
            <w:r w:rsidRPr="00033014">
              <w:rPr>
                <w:rFonts w:ascii="Times New Roman" w:hAnsi="Times New Roman" w:cs="Times New Roman"/>
                <w:b/>
                <w:bCs/>
                <w:sz w:val="24"/>
                <w:szCs w:val="24"/>
              </w:rPr>
              <w:lastRenderedPageBreak/>
              <w:t xml:space="preserve">Статья 153. Случаи и основания для назначения налоговой проверки </w:t>
            </w:r>
          </w:p>
          <w:p w14:paraId="01DEC650" w14:textId="77777777" w:rsidR="0025191C" w:rsidRPr="00033014" w:rsidRDefault="0025191C" w:rsidP="007E67D7">
            <w:pPr>
              <w:tabs>
                <w:tab w:val="left" w:pos="142"/>
              </w:tabs>
              <w:jc w:val="both"/>
              <w:rPr>
                <w:rFonts w:ascii="Times New Roman" w:hAnsi="Times New Roman" w:cs="Times New Roman"/>
                <w:b/>
                <w:bCs/>
                <w:sz w:val="24"/>
                <w:szCs w:val="24"/>
              </w:rPr>
            </w:pPr>
            <w:r w:rsidRPr="00033014">
              <w:rPr>
                <w:rFonts w:ascii="Times New Roman" w:hAnsi="Times New Roman" w:cs="Times New Roman"/>
                <w:b/>
                <w:bCs/>
                <w:sz w:val="24"/>
                <w:szCs w:val="24"/>
              </w:rPr>
              <w:t>…</w:t>
            </w:r>
          </w:p>
          <w:p w14:paraId="5A6AA32F" w14:textId="77777777" w:rsidR="0025191C" w:rsidRPr="00033014" w:rsidRDefault="0025191C" w:rsidP="007E67D7">
            <w:pPr>
              <w:tabs>
                <w:tab w:val="left" w:pos="142"/>
              </w:tabs>
              <w:jc w:val="both"/>
              <w:rPr>
                <w:rFonts w:ascii="Times New Roman" w:hAnsi="Times New Roman" w:cs="Times New Roman"/>
                <w:sz w:val="24"/>
                <w:szCs w:val="24"/>
              </w:rPr>
            </w:pPr>
          </w:p>
          <w:p w14:paraId="48031DCA"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3. Налоговая проверка может проводиться за ранее проверенный период. Налоговая проверка за ранее проверенный период проводится:</w:t>
            </w:r>
          </w:p>
          <w:p w14:paraId="3A9AA573"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1) по заявлению, требованию, жалобе налогоплательщика</w:t>
            </w:r>
          </w:p>
          <w:p w14:paraId="59CA092A"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(налогового агента);</w:t>
            </w:r>
          </w:p>
          <w:p w14:paraId="36CE68AD"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2) по основаниям, предусмотренным Уголовно-процессуальным</w:t>
            </w:r>
          </w:p>
          <w:p w14:paraId="27927536"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кодексом Республики Казахстан;</w:t>
            </w:r>
          </w:p>
          <w:p w14:paraId="38A77395" w14:textId="77777777" w:rsidR="0025191C" w:rsidRPr="00033014" w:rsidRDefault="0025191C" w:rsidP="007E67D7">
            <w:pPr>
              <w:tabs>
                <w:tab w:val="left" w:pos="142"/>
              </w:tabs>
              <w:jc w:val="both"/>
              <w:rPr>
                <w:rFonts w:ascii="Times New Roman" w:hAnsi="Times New Roman" w:cs="Times New Roman"/>
                <w:b/>
                <w:bCs/>
                <w:sz w:val="24"/>
                <w:szCs w:val="24"/>
              </w:rPr>
            </w:pPr>
            <w:r w:rsidRPr="00033014">
              <w:rPr>
                <w:rFonts w:ascii="Times New Roman" w:hAnsi="Times New Roman" w:cs="Times New Roman"/>
                <w:b/>
                <w:bCs/>
                <w:sz w:val="24"/>
                <w:szCs w:val="24"/>
              </w:rPr>
              <w:lastRenderedPageBreak/>
              <w:t>3) на основании данных СУР.</w:t>
            </w:r>
          </w:p>
          <w:p w14:paraId="0B09E23D"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В случае подачи налогоплательщиком (налоговым агентом) жалобы в</w:t>
            </w:r>
          </w:p>
          <w:p w14:paraId="1539001A"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суд на уведомление о результатах налоговой проверки налоговая проверка по</w:t>
            </w:r>
          </w:p>
          <w:p w14:paraId="46C592ED" w14:textId="77777777" w:rsidR="0025191C" w:rsidRPr="00033014" w:rsidRDefault="0025191C" w:rsidP="007E67D7">
            <w:pPr>
              <w:tabs>
                <w:tab w:val="left" w:pos="142"/>
              </w:tabs>
              <w:jc w:val="both"/>
              <w:rPr>
                <w:rFonts w:ascii="Times New Roman" w:hAnsi="Times New Roman" w:cs="Times New Roman"/>
                <w:sz w:val="24"/>
                <w:szCs w:val="24"/>
              </w:rPr>
            </w:pPr>
            <w:r w:rsidRPr="00033014">
              <w:rPr>
                <w:rFonts w:ascii="Times New Roman" w:hAnsi="Times New Roman" w:cs="Times New Roman"/>
                <w:sz w:val="24"/>
                <w:szCs w:val="24"/>
              </w:rPr>
              <w:t>обжалуемому вопросу за ранее проверенный период не проводится до</w:t>
            </w:r>
          </w:p>
          <w:p w14:paraId="24A271C1" w14:textId="77777777" w:rsidR="0025191C" w:rsidRPr="00033014" w:rsidRDefault="0025191C" w:rsidP="007E67D7">
            <w:pPr>
              <w:tabs>
                <w:tab w:val="left" w:pos="142"/>
              </w:tabs>
              <w:jc w:val="both"/>
              <w:rPr>
                <w:rFonts w:ascii="Times New Roman" w:hAnsi="Times New Roman" w:cs="Times New Roman"/>
                <w:b/>
                <w:bCs/>
                <w:sz w:val="24"/>
                <w:szCs w:val="24"/>
              </w:rPr>
            </w:pPr>
            <w:r w:rsidRPr="00033014">
              <w:rPr>
                <w:rFonts w:ascii="Times New Roman" w:hAnsi="Times New Roman" w:cs="Times New Roman"/>
                <w:sz w:val="24"/>
                <w:szCs w:val="24"/>
              </w:rPr>
              <w:t>вступления в законную силу судебного акта</w:t>
            </w:r>
          </w:p>
        </w:tc>
        <w:tc>
          <w:tcPr>
            <w:tcW w:w="5670" w:type="dxa"/>
          </w:tcPr>
          <w:p w14:paraId="06F2C2EC"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lastRenderedPageBreak/>
              <w:t>Проектом Налогового кодекса расширяются основания назначения налоговых проверок в соответствии подзаконным нормативным актом, что приведет к массовому назначению налоговых проверок. Считаем, что основания проверок должны быть указаны исключительно в Налоговом кодексе (как в законе прямого действия).</w:t>
            </w:r>
          </w:p>
          <w:p w14:paraId="2A2C87FD"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p>
          <w:p w14:paraId="0969CDDB"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В этой связи, предлагается основания проверки привести в соответствии с действующим Налоговым кодексом.</w:t>
            </w:r>
          </w:p>
        </w:tc>
      </w:tr>
      <w:tr w:rsidR="0025191C" w:rsidRPr="002512B4" w14:paraId="668C3A82" w14:textId="77777777" w:rsidTr="007E67D7">
        <w:trPr>
          <w:trHeight w:val="70"/>
        </w:trPr>
        <w:tc>
          <w:tcPr>
            <w:tcW w:w="562" w:type="dxa"/>
          </w:tcPr>
          <w:p w14:paraId="2D7EAAF0"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9</w:t>
            </w:r>
          </w:p>
        </w:tc>
        <w:tc>
          <w:tcPr>
            <w:tcW w:w="1276" w:type="dxa"/>
          </w:tcPr>
          <w:p w14:paraId="6F7082EA" w14:textId="77777777" w:rsidR="0025191C" w:rsidRPr="00033014" w:rsidRDefault="0025191C" w:rsidP="007E67D7">
            <w:pPr>
              <w:jc w:val="both"/>
              <w:rPr>
                <w:rFonts w:ascii="Times New Roman" w:hAnsi="Times New Roman" w:cs="Times New Roman"/>
                <w:sz w:val="24"/>
                <w:szCs w:val="24"/>
              </w:rPr>
            </w:pPr>
            <w:r w:rsidRPr="00033014">
              <w:rPr>
                <w:rFonts w:ascii="Times New Roman" w:eastAsia="Calibri" w:hAnsi="Times New Roman" w:cs="Times New Roman"/>
                <w:sz w:val="24"/>
                <w:szCs w:val="24"/>
              </w:rPr>
              <w:t>Подпункты 18 и 23 пункта 2 статьи 156</w:t>
            </w:r>
          </w:p>
        </w:tc>
        <w:tc>
          <w:tcPr>
            <w:tcW w:w="4394" w:type="dxa"/>
          </w:tcPr>
          <w:p w14:paraId="4A5B4105" w14:textId="77777777" w:rsidR="0025191C" w:rsidRPr="00033014" w:rsidRDefault="0025191C" w:rsidP="007E67D7">
            <w:pPr>
              <w:tabs>
                <w:tab w:val="left" w:pos="142"/>
              </w:tabs>
              <w:ind w:firstLine="709"/>
              <w:jc w:val="both"/>
              <w:rPr>
                <w:rFonts w:ascii="Times New Roman" w:hAnsi="Times New Roman" w:cs="Times New Roman"/>
                <w:b/>
                <w:bCs/>
                <w:sz w:val="24"/>
                <w:szCs w:val="24"/>
              </w:rPr>
            </w:pPr>
            <w:r w:rsidRPr="00033014">
              <w:rPr>
                <w:rFonts w:ascii="Times New Roman" w:hAnsi="Times New Roman" w:cs="Times New Roman"/>
                <w:b/>
                <w:bCs/>
                <w:sz w:val="24"/>
                <w:szCs w:val="24"/>
              </w:rPr>
              <w:t>Статья 156. Тематическая налоговая проверка</w:t>
            </w:r>
          </w:p>
          <w:p w14:paraId="29DA39F4" w14:textId="77777777" w:rsidR="0025191C" w:rsidRPr="00033014" w:rsidRDefault="0025191C" w:rsidP="0025191C">
            <w:pPr>
              <w:pStyle w:val="aa"/>
              <w:numPr>
                <w:ilvl w:val="0"/>
                <w:numId w:val="1"/>
              </w:numPr>
              <w:tabs>
                <w:tab w:val="left" w:pos="142"/>
              </w:tabs>
              <w:ind w:left="0" w:firstLine="0"/>
              <w:contextualSpacing w:val="0"/>
              <w:jc w:val="both"/>
              <w:rPr>
                <w:rFonts w:ascii="Times New Roman" w:hAnsi="Times New Roman" w:cs="Times New Roman"/>
                <w:sz w:val="24"/>
                <w:szCs w:val="24"/>
              </w:rPr>
            </w:pPr>
            <w:r w:rsidRPr="00033014">
              <w:rPr>
                <w:rFonts w:ascii="Times New Roman" w:hAnsi="Times New Roman" w:cs="Times New Roman"/>
                <w:sz w:val="24"/>
                <w:szCs w:val="24"/>
              </w:rPr>
              <w:t>Тематическая налоговая проверка также проводится по вопросам:</w:t>
            </w:r>
          </w:p>
          <w:p w14:paraId="33EE1704" w14:textId="77777777" w:rsidR="0025191C" w:rsidRPr="00033014" w:rsidRDefault="0025191C" w:rsidP="007E67D7">
            <w:pPr>
              <w:pStyle w:val="aa"/>
              <w:tabs>
                <w:tab w:val="left" w:pos="142"/>
              </w:tabs>
              <w:ind w:left="0"/>
              <w:contextualSpacing w:val="0"/>
              <w:jc w:val="both"/>
              <w:rPr>
                <w:rFonts w:ascii="Times New Roman" w:hAnsi="Times New Roman" w:cs="Times New Roman"/>
                <w:sz w:val="24"/>
                <w:szCs w:val="24"/>
              </w:rPr>
            </w:pPr>
            <w:r w:rsidRPr="00033014">
              <w:rPr>
                <w:rFonts w:ascii="Times New Roman" w:hAnsi="Times New Roman" w:cs="Times New Roman"/>
                <w:sz w:val="24"/>
                <w:szCs w:val="24"/>
              </w:rPr>
              <w:t>…</w:t>
            </w:r>
          </w:p>
          <w:p w14:paraId="4FF5B1F8" w14:textId="77777777" w:rsidR="0025191C" w:rsidRPr="00033014" w:rsidRDefault="0025191C" w:rsidP="007E67D7">
            <w:pPr>
              <w:tabs>
                <w:tab w:val="left" w:pos="142"/>
              </w:tabs>
              <w:ind w:firstLine="709"/>
              <w:jc w:val="both"/>
              <w:rPr>
                <w:rFonts w:ascii="Times New Roman" w:hAnsi="Times New Roman" w:cs="Times New Roman"/>
                <w:b/>
                <w:bCs/>
                <w:sz w:val="24"/>
                <w:szCs w:val="24"/>
              </w:rPr>
            </w:pPr>
            <w:r w:rsidRPr="00033014">
              <w:rPr>
                <w:rFonts w:ascii="Times New Roman" w:hAnsi="Times New Roman" w:cs="Times New Roman"/>
                <w:b/>
                <w:bCs/>
                <w:sz w:val="24"/>
                <w:szCs w:val="24"/>
              </w:rPr>
              <w:t>18) постановки на регистрационный учет в налоговых органах;</w:t>
            </w:r>
          </w:p>
          <w:p w14:paraId="1FB955CE" w14:textId="77777777" w:rsidR="0025191C" w:rsidRPr="00033014" w:rsidRDefault="0025191C" w:rsidP="007E67D7">
            <w:pPr>
              <w:tabs>
                <w:tab w:val="left" w:pos="142"/>
              </w:tabs>
              <w:ind w:firstLine="709"/>
              <w:jc w:val="both"/>
              <w:rPr>
                <w:rFonts w:ascii="Times New Roman" w:hAnsi="Times New Roman" w:cs="Times New Roman"/>
                <w:sz w:val="24"/>
                <w:szCs w:val="24"/>
              </w:rPr>
            </w:pPr>
            <w:r w:rsidRPr="00033014">
              <w:rPr>
                <w:rFonts w:ascii="Times New Roman" w:hAnsi="Times New Roman" w:cs="Times New Roman"/>
                <w:sz w:val="24"/>
                <w:szCs w:val="24"/>
              </w:rPr>
              <w:t>…</w:t>
            </w:r>
          </w:p>
          <w:p w14:paraId="241D8A18" w14:textId="77777777" w:rsidR="0025191C" w:rsidRPr="00033014" w:rsidRDefault="0025191C" w:rsidP="007E67D7">
            <w:pPr>
              <w:tabs>
                <w:tab w:val="left" w:pos="142"/>
              </w:tabs>
              <w:ind w:firstLine="709"/>
              <w:jc w:val="both"/>
              <w:rPr>
                <w:rFonts w:ascii="Times New Roman" w:hAnsi="Times New Roman" w:cs="Times New Roman"/>
                <w:sz w:val="24"/>
                <w:szCs w:val="24"/>
              </w:rPr>
            </w:pPr>
            <w:r w:rsidRPr="00033014">
              <w:rPr>
                <w:rFonts w:ascii="Times New Roman" w:hAnsi="Times New Roman" w:cs="Times New Roman"/>
                <w:sz w:val="24"/>
                <w:szCs w:val="24"/>
              </w:rPr>
              <w:t>23) соблюдения требований налоговой регистрации;</w:t>
            </w:r>
          </w:p>
          <w:p w14:paraId="1C476E6C" w14:textId="77777777" w:rsidR="0025191C" w:rsidRPr="00033014" w:rsidRDefault="0025191C" w:rsidP="007E67D7">
            <w:pPr>
              <w:tabs>
                <w:tab w:val="left" w:pos="142"/>
              </w:tabs>
              <w:ind w:firstLine="709"/>
              <w:jc w:val="both"/>
              <w:rPr>
                <w:rFonts w:ascii="Times New Roman" w:hAnsi="Times New Roman" w:cs="Times New Roman"/>
                <w:b/>
                <w:bCs/>
                <w:sz w:val="24"/>
                <w:szCs w:val="24"/>
              </w:rPr>
            </w:pPr>
            <w:r w:rsidRPr="00033014">
              <w:rPr>
                <w:rFonts w:ascii="Times New Roman" w:hAnsi="Times New Roman" w:cs="Times New Roman"/>
                <w:sz w:val="24"/>
                <w:szCs w:val="24"/>
              </w:rPr>
              <w:t>…</w:t>
            </w:r>
          </w:p>
        </w:tc>
        <w:tc>
          <w:tcPr>
            <w:tcW w:w="3544" w:type="dxa"/>
            <w:vAlign w:val="center"/>
          </w:tcPr>
          <w:p w14:paraId="7B63E572" w14:textId="77777777" w:rsidR="0025191C" w:rsidRPr="00033014" w:rsidRDefault="0025191C" w:rsidP="007E67D7">
            <w:pPr>
              <w:tabs>
                <w:tab w:val="left" w:pos="142"/>
              </w:tabs>
              <w:ind w:firstLine="709"/>
              <w:jc w:val="both"/>
              <w:rPr>
                <w:rFonts w:ascii="Times New Roman" w:hAnsi="Times New Roman" w:cs="Times New Roman"/>
                <w:b/>
                <w:bCs/>
                <w:sz w:val="24"/>
                <w:szCs w:val="24"/>
              </w:rPr>
            </w:pPr>
            <w:r w:rsidRPr="00033014">
              <w:rPr>
                <w:rFonts w:ascii="Times New Roman" w:hAnsi="Times New Roman" w:cs="Times New Roman"/>
                <w:b/>
                <w:bCs/>
                <w:sz w:val="24"/>
                <w:szCs w:val="24"/>
              </w:rPr>
              <w:t>Статья 156. Тематическая налоговая проверка</w:t>
            </w:r>
          </w:p>
          <w:p w14:paraId="426639CE" w14:textId="77777777" w:rsidR="0025191C" w:rsidRPr="00033014" w:rsidRDefault="0025191C" w:rsidP="0025191C">
            <w:pPr>
              <w:pStyle w:val="aa"/>
              <w:numPr>
                <w:ilvl w:val="0"/>
                <w:numId w:val="2"/>
              </w:numPr>
              <w:tabs>
                <w:tab w:val="left" w:pos="142"/>
              </w:tabs>
              <w:ind w:left="0"/>
              <w:contextualSpacing w:val="0"/>
              <w:jc w:val="both"/>
              <w:rPr>
                <w:rFonts w:ascii="Times New Roman" w:hAnsi="Times New Roman" w:cs="Times New Roman"/>
                <w:sz w:val="24"/>
                <w:szCs w:val="24"/>
              </w:rPr>
            </w:pPr>
            <w:r w:rsidRPr="00033014">
              <w:rPr>
                <w:rFonts w:ascii="Times New Roman" w:hAnsi="Times New Roman" w:cs="Times New Roman"/>
                <w:sz w:val="24"/>
                <w:szCs w:val="24"/>
              </w:rPr>
              <w:t>Тематическая налоговая проверка также проводится по вопросам:</w:t>
            </w:r>
          </w:p>
          <w:p w14:paraId="66C4632F" w14:textId="77777777" w:rsidR="0025191C" w:rsidRPr="00033014" w:rsidRDefault="0025191C" w:rsidP="007E67D7">
            <w:pPr>
              <w:pStyle w:val="aa"/>
              <w:tabs>
                <w:tab w:val="left" w:pos="142"/>
              </w:tabs>
              <w:ind w:left="0"/>
              <w:contextualSpacing w:val="0"/>
              <w:jc w:val="both"/>
              <w:rPr>
                <w:rFonts w:ascii="Times New Roman" w:hAnsi="Times New Roman" w:cs="Times New Roman"/>
                <w:sz w:val="24"/>
                <w:szCs w:val="24"/>
              </w:rPr>
            </w:pPr>
            <w:r w:rsidRPr="00033014">
              <w:rPr>
                <w:rFonts w:ascii="Times New Roman" w:hAnsi="Times New Roman" w:cs="Times New Roman"/>
                <w:sz w:val="24"/>
                <w:szCs w:val="24"/>
              </w:rPr>
              <w:t>…</w:t>
            </w:r>
          </w:p>
          <w:p w14:paraId="171DE9A1" w14:textId="77777777" w:rsidR="0025191C" w:rsidRPr="00033014" w:rsidRDefault="0025191C" w:rsidP="007E67D7">
            <w:pPr>
              <w:tabs>
                <w:tab w:val="left" w:pos="142"/>
              </w:tabs>
              <w:ind w:firstLine="709"/>
              <w:jc w:val="both"/>
              <w:rPr>
                <w:rFonts w:ascii="Times New Roman" w:hAnsi="Times New Roman" w:cs="Times New Roman"/>
                <w:b/>
                <w:bCs/>
                <w:sz w:val="24"/>
                <w:szCs w:val="24"/>
              </w:rPr>
            </w:pPr>
            <w:r w:rsidRPr="00033014">
              <w:rPr>
                <w:rFonts w:ascii="Times New Roman" w:hAnsi="Times New Roman" w:cs="Times New Roman"/>
                <w:b/>
                <w:bCs/>
                <w:sz w:val="24"/>
                <w:szCs w:val="24"/>
              </w:rPr>
              <w:t>18) исключить;</w:t>
            </w:r>
          </w:p>
          <w:p w14:paraId="71987A03" w14:textId="77777777" w:rsidR="0025191C" w:rsidRPr="00033014" w:rsidRDefault="0025191C" w:rsidP="007E67D7">
            <w:pPr>
              <w:tabs>
                <w:tab w:val="left" w:pos="142"/>
              </w:tabs>
              <w:ind w:firstLine="709"/>
              <w:jc w:val="both"/>
              <w:rPr>
                <w:rFonts w:ascii="Times New Roman" w:hAnsi="Times New Roman" w:cs="Times New Roman"/>
                <w:sz w:val="24"/>
                <w:szCs w:val="24"/>
              </w:rPr>
            </w:pPr>
            <w:r w:rsidRPr="00033014">
              <w:rPr>
                <w:rFonts w:ascii="Times New Roman" w:hAnsi="Times New Roman" w:cs="Times New Roman"/>
                <w:sz w:val="24"/>
                <w:szCs w:val="24"/>
              </w:rPr>
              <w:t>…</w:t>
            </w:r>
          </w:p>
          <w:p w14:paraId="018DAB99" w14:textId="77777777" w:rsidR="0025191C" w:rsidRPr="00033014" w:rsidRDefault="0025191C" w:rsidP="007E67D7">
            <w:pPr>
              <w:tabs>
                <w:tab w:val="left" w:pos="142"/>
              </w:tabs>
              <w:jc w:val="both"/>
              <w:rPr>
                <w:rFonts w:ascii="Times New Roman" w:eastAsia="Times New Roman" w:hAnsi="Times New Roman" w:cs="Times New Roman"/>
                <w:sz w:val="24"/>
                <w:szCs w:val="24"/>
              </w:rPr>
            </w:pPr>
          </w:p>
          <w:p w14:paraId="32FCAC47" w14:textId="77777777" w:rsidR="0025191C" w:rsidRPr="00033014" w:rsidRDefault="0025191C" w:rsidP="007E67D7">
            <w:pPr>
              <w:tabs>
                <w:tab w:val="left" w:pos="142"/>
              </w:tabs>
              <w:jc w:val="both"/>
              <w:rPr>
                <w:rFonts w:ascii="Times New Roman" w:hAnsi="Times New Roman" w:cs="Times New Roman"/>
                <w:b/>
                <w:bCs/>
                <w:sz w:val="24"/>
                <w:szCs w:val="24"/>
              </w:rPr>
            </w:pPr>
          </w:p>
        </w:tc>
        <w:tc>
          <w:tcPr>
            <w:tcW w:w="5670" w:type="dxa"/>
          </w:tcPr>
          <w:p w14:paraId="2269F344"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eastAsia="Calibri" w:hAnsi="Times New Roman" w:cs="Times New Roman"/>
                <w:bCs/>
                <w:spacing w:val="2"/>
                <w:sz w:val="24"/>
                <w:szCs w:val="24"/>
                <w:bdr w:val="none" w:sz="0" w:space="0" w:color="auto" w:frame="1"/>
                <w:shd w:val="clear" w:color="auto" w:fill="FFFFFF"/>
                <w:lang w:eastAsia="ar-SA"/>
              </w:rPr>
              <w:t>Предлагается исключить один из</w:t>
            </w:r>
            <w:r>
              <w:rPr>
                <w:rFonts w:ascii="Times New Roman" w:eastAsia="Calibri" w:hAnsi="Times New Roman" w:cs="Times New Roman"/>
                <w:bCs/>
                <w:spacing w:val="2"/>
                <w:sz w:val="24"/>
                <w:szCs w:val="24"/>
                <w:bdr w:val="none" w:sz="0" w:space="0" w:color="auto" w:frame="1"/>
                <w:shd w:val="clear" w:color="auto" w:fill="FFFFFF"/>
                <w:lang w:eastAsia="ar-SA"/>
              </w:rPr>
              <w:t xml:space="preserve"> вопросов тематической проверки, п</w:t>
            </w:r>
            <w:r w:rsidRPr="00033014">
              <w:rPr>
                <w:rFonts w:ascii="Times New Roman" w:eastAsia="Calibri" w:hAnsi="Times New Roman" w:cs="Times New Roman"/>
                <w:bCs/>
                <w:spacing w:val="2"/>
                <w:sz w:val="24"/>
                <w:szCs w:val="24"/>
                <w:bdr w:val="none" w:sz="0" w:space="0" w:color="auto" w:frame="1"/>
                <w:shd w:val="clear" w:color="auto" w:fill="FFFFFF"/>
                <w:lang w:eastAsia="ar-SA"/>
              </w:rPr>
              <w:t>оскольку новый вопрос тематической проверки по соблюдению требований налоговой регистрации поглощает вопрос постановки на регистрационный учет в налоговых органах.</w:t>
            </w:r>
            <w:r>
              <w:rPr>
                <w:rFonts w:ascii="Times New Roman" w:eastAsia="Calibri" w:hAnsi="Times New Roman" w:cs="Times New Roman"/>
                <w:bCs/>
                <w:spacing w:val="2"/>
                <w:sz w:val="24"/>
                <w:szCs w:val="24"/>
                <w:bdr w:val="none" w:sz="0" w:space="0" w:color="auto" w:frame="1"/>
                <w:shd w:val="clear" w:color="auto" w:fill="FFFFFF"/>
                <w:lang w:eastAsia="ar-SA"/>
              </w:rPr>
              <w:t xml:space="preserve"> Проверка соблюдения</w:t>
            </w:r>
            <w:r w:rsidRPr="00033014">
              <w:rPr>
                <w:rFonts w:ascii="Times New Roman" w:eastAsia="Calibri" w:hAnsi="Times New Roman" w:cs="Times New Roman"/>
                <w:bCs/>
                <w:spacing w:val="2"/>
                <w:sz w:val="24"/>
                <w:szCs w:val="24"/>
                <w:bdr w:val="none" w:sz="0" w:space="0" w:color="auto" w:frame="1"/>
                <w:shd w:val="clear" w:color="auto" w:fill="FFFFFF"/>
                <w:lang w:eastAsia="ar-SA"/>
              </w:rPr>
              <w:t xml:space="preserve"> требований налоговой регистрации касается вопросов постановки на регистрац</w:t>
            </w:r>
            <w:r>
              <w:rPr>
                <w:rFonts w:ascii="Times New Roman" w:eastAsia="Calibri" w:hAnsi="Times New Roman" w:cs="Times New Roman"/>
                <w:bCs/>
                <w:spacing w:val="2"/>
                <w:sz w:val="24"/>
                <w:szCs w:val="24"/>
                <w:bdr w:val="none" w:sz="0" w:space="0" w:color="auto" w:frame="1"/>
                <w:shd w:val="clear" w:color="auto" w:fill="FFFFFF"/>
                <w:lang w:eastAsia="ar-SA"/>
              </w:rPr>
              <w:t>ию, сроков регистрации и условий</w:t>
            </w:r>
            <w:r w:rsidRPr="00033014">
              <w:rPr>
                <w:rFonts w:ascii="Times New Roman" w:eastAsia="Calibri" w:hAnsi="Times New Roman" w:cs="Times New Roman"/>
                <w:bCs/>
                <w:spacing w:val="2"/>
                <w:sz w:val="24"/>
                <w:szCs w:val="24"/>
                <w:bdr w:val="none" w:sz="0" w:space="0" w:color="auto" w:frame="1"/>
                <w:shd w:val="clear" w:color="auto" w:fill="FFFFFF"/>
                <w:lang w:eastAsia="ar-SA"/>
              </w:rPr>
              <w:t xml:space="preserve"> Кодекса для регистрации </w:t>
            </w:r>
            <w:r>
              <w:rPr>
                <w:rFonts w:ascii="Times New Roman" w:eastAsia="Calibri" w:hAnsi="Times New Roman" w:cs="Times New Roman"/>
                <w:bCs/>
                <w:spacing w:val="2"/>
                <w:sz w:val="24"/>
                <w:szCs w:val="24"/>
                <w:bdr w:val="none" w:sz="0" w:space="0" w:color="auto" w:frame="1"/>
                <w:shd w:val="clear" w:color="auto" w:fill="FFFFFF"/>
                <w:lang w:eastAsia="ar-SA"/>
              </w:rPr>
              <w:t xml:space="preserve">и </w:t>
            </w:r>
            <w:r w:rsidRPr="00033014">
              <w:rPr>
                <w:rFonts w:ascii="Times New Roman" w:eastAsia="Calibri" w:hAnsi="Times New Roman" w:cs="Times New Roman"/>
                <w:bCs/>
                <w:spacing w:val="2"/>
                <w:sz w:val="24"/>
                <w:szCs w:val="24"/>
                <w:bdr w:val="none" w:sz="0" w:space="0" w:color="auto" w:frame="1"/>
                <w:shd w:val="clear" w:color="auto" w:fill="FFFFFF"/>
                <w:lang w:eastAsia="ar-SA"/>
              </w:rPr>
              <w:t>т.д.</w:t>
            </w:r>
            <w:r>
              <w:rPr>
                <w:rFonts w:ascii="Times New Roman" w:eastAsia="Calibri" w:hAnsi="Times New Roman" w:cs="Times New Roman"/>
                <w:bCs/>
                <w:spacing w:val="2"/>
                <w:sz w:val="24"/>
                <w:szCs w:val="24"/>
                <w:bdr w:val="none" w:sz="0" w:space="0" w:color="auto" w:frame="1"/>
                <w:shd w:val="clear" w:color="auto" w:fill="FFFFFF"/>
                <w:lang w:eastAsia="ar-SA"/>
              </w:rPr>
              <w:t xml:space="preserve"> и т.п.</w:t>
            </w:r>
            <w:r w:rsidRPr="00033014">
              <w:rPr>
                <w:rFonts w:ascii="Times New Roman" w:eastAsia="Calibri" w:hAnsi="Times New Roman" w:cs="Times New Roman"/>
                <w:bCs/>
                <w:spacing w:val="2"/>
                <w:sz w:val="24"/>
                <w:szCs w:val="24"/>
                <w:bdr w:val="none" w:sz="0" w:space="0" w:color="auto" w:frame="1"/>
                <w:shd w:val="clear" w:color="auto" w:fill="FFFFFF"/>
                <w:lang w:eastAsia="ar-SA"/>
              </w:rPr>
              <w:t xml:space="preserve"> </w:t>
            </w:r>
          </w:p>
          <w:p w14:paraId="55A64404"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p>
        </w:tc>
      </w:tr>
      <w:tr w:rsidR="0025191C" w:rsidRPr="002512B4" w14:paraId="0BC98C6B" w14:textId="77777777" w:rsidTr="007E67D7">
        <w:trPr>
          <w:trHeight w:val="70"/>
        </w:trPr>
        <w:tc>
          <w:tcPr>
            <w:tcW w:w="562" w:type="dxa"/>
          </w:tcPr>
          <w:p w14:paraId="2CAD88B6"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10</w:t>
            </w:r>
          </w:p>
        </w:tc>
        <w:tc>
          <w:tcPr>
            <w:tcW w:w="1276" w:type="dxa"/>
          </w:tcPr>
          <w:p w14:paraId="18626EC8" w14:textId="77777777" w:rsidR="0025191C" w:rsidRPr="00033014" w:rsidRDefault="0025191C" w:rsidP="007E67D7">
            <w:pPr>
              <w:jc w:val="both"/>
              <w:rPr>
                <w:rFonts w:ascii="Times New Roman" w:eastAsia="Calibri" w:hAnsi="Times New Roman" w:cs="Times New Roman"/>
                <w:sz w:val="24"/>
                <w:szCs w:val="24"/>
              </w:rPr>
            </w:pPr>
            <w:r w:rsidRPr="00033014">
              <w:rPr>
                <w:rFonts w:ascii="Times New Roman" w:hAnsi="Times New Roman" w:cs="Times New Roman"/>
                <w:bCs/>
                <w:sz w:val="24"/>
                <w:szCs w:val="24"/>
              </w:rPr>
              <w:t>Пункт 4 статьи 257</w:t>
            </w:r>
          </w:p>
        </w:tc>
        <w:tc>
          <w:tcPr>
            <w:tcW w:w="4394" w:type="dxa"/>
          </w:tcPr>
          <w:p w14:paraId="1340BF22" w14:textId="77777777" w:rsidR="0025191C" w:rsidRPr="00033014" w:rsidRDefault="0025191C" w:rsidP="007E67D7">
            <w:pPr>
              <w:tabs>
                <w:tab w:val="left" w:pos="743"/>
              </w:tabs>
              <w:ind w:firstLine="459"/>
              <w:jc w:val="both"/>
              <w:rPr>
                <w:rFonts w:ascii="Times New Roman" w:hAnsi="Times New Roman" w:cs="Times New Roman"/>
                <w:b/>
                <w:bCs/>
                <w:sz w:val="24"/>
                <w:szCs w:val="24"/>
              </w:rPr>
            </w:pPr>
            <w:r w:rsidRPr="00033014">
              <w:rPr>
                <w:rFonts w:ascii="Times New Roman" w:hAnsi="Times New Roman" w:cs="Times New Roman"/>
                <w:b/>
                <w:bCs/>
                <w:sz w:val="24"/>
                <w:szCs w:val="24"/>
              </w:rPr>
              <w:t xml:space="preserve">Статья 257. </w:t>
            </w:r>
            <w:r w:rsidRPr="00033014">
              <w:rPr>
                <w:rFonts w:ascii="Times New Roman" w:hAnsi="Times New Roman" w:cs="Times New Roman"/>
                <w:b/>
                <w:sz w:val="24"/>
                <w:szCs w:val="24"/>
              </w:rPr>
              <w:t>Общие положения</w:t>
            </w:r>
          </w:p>
          <w:p w14:paraId="35F131FA"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w:t>
            </w:r>
          </w:p>
          <w:p w14:paraId="01170743"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4. Вычеты производятся налогоплательщиком по фактически произведенным расходам при наличии документов, подтверждающих такие расходы, связанные с его деятельностью, направленной на получение дохода.</w:t>
            </w:r>
          </w:p>
          <w:p w14:paraId="6B7E34BC" w14:textId="77777777" w:rsidR="0025191C" w:rsidRPr="00033014" w:rsidRDefault="0025191C" w:rsidP="007E67D7">
            <w:pPr>
              <w:tabs>
                <w:tab w:val="left" w:pos="142"/>
              </w:tabs>
              <w:ind w:firstLine="709"/>
              <w:jc w:val="both"/>
              <w:rPr>
                <w:rFonts w:ascii="Times New Roman" w:hAnsi="Times New Roman" w:cs="Times New Roman"/>
                <w:b/>
                <w:bCs/>
                <w:sz w:val="24"/>
                <w:szCs w:val="24"/>
              </w:rPr>
            </w:pPr>
            <w:r w:rsidRPr="00033014">
              <w:rPr>
                <w:rFonts w:ascii="Times New Roman" w:hAnsi="Times New Roman" w:cs="Times New Roman"/>
                <w:sz w:val="24"/>
                <w:szCs w:val="24"/>
              </w:rPr>
              <w:t>…</w:t>
            </w:r>
          </w:p>
        </w:tc>
        <w:tc>
          <w:tcPr>
            <w:tcW w:w="3544" w:type="dxa"/>
            <w:vAlign w:val="center"/>
          </w:tcPr>
          <w:p w14:paraId="63B9EE42"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пункт 4 статьи 257 дополнить частями следующего содержания:</w:t>
            </w:r>
          </w:p>
          <w:p w14:paraId="6EF636CF"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«По товарам, работам, услугам, приобретенным у лиц, применяющих специальный налоговый режим на основе упрощенной декларации, вычеты производятся при обязательном наличии одного из следующих документов:</w:t>
            </w:r>
          </w:p>
          <w:p w14:paraId="76A1A56C"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lastRenderedPageBreak/>
              <w:t xml:space="preserve">1) счета-фактуры в электронной форме </w:t>
            </w:r>
            <w:r w:rsidRPr="00356A67">
              <w:rPr>
                <w:rFonts w:ascii="Times New Roman" w:hAnsi="Times New Roman" w:cs="Times New Roman"/>
                <w:sz w:val="24"/>
                <w:szCs w:val="24"/>
              </w:rPr>
              <w:t>или счета-фактуры на бумажном носителе</w:t>
            </w:r>
            <w:r w:rsidRPr="00356A67">
              <w:rPr>
                <w:rFonts w:ascii="Times New Roman" w:hAnsi="Times New Roman" w:cs="Times New Roman"/>
                <w:color w:val="FF0000"/>
                <w:sz w:val="24"/>
                <w:szCs w:val="24"/>
              </w:rPr>
              <w:t xml:space="preserve"> </w:t>
            </w:r>
            <w:r w:rsidRPr="00033014">
              <w:rPr>
                <w:rFonts w:ascii="Times New Roman" w:hAnsi="Times New Roman" w:cs="Times New Roman"/>
                <w:sz w:val="24"/>
                <w:szCs w:val="24"/>
              </w:rPr>
              <w:t>при отсутствии по месту нахождения налогоплательщика в границах административно-территориальных единиц Республики Казахстан сети телекоммуникаций общего пользования;</w:t>
            </w:r>
          </w:p>
          <w:p w14:paraId="325414C0"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2) чека контрольно-кассовой машины с функцией фиксации и (или) передачи данных;</w:t>
            </w:r>
          </w:p>
          <w:p w14:paraId="5EACCE9C" w14:textId="77777777" w:rsidR="0025191C" w:rsidRPr="00033014" w:rsidRDefault="0025191C" w:rsidP="007E67D7">
            <w:pPr>
              <w:tabs>
                <w:tab w:val="left" w:pos="743"/>
              </w:tabs>
              <w:ind w:firstLine="459"/>
              <w:jc w:val="both"/>
              <w:rPr>
                <w:rFonts w:ascii="Times New Roman" w:hAnsi="Times New Roman" w:cs="Times New Roman"/>
                <w:sz w:val="24"/>
                <w:szCs w:val="24"/>
              </w:rPr>
            </w:pPr>
            <w:r w:rsidRPr="00033014">
              <w:rPr>
                <w:rFonts w:ascii="Times New Roman" w:hAnsi="Times New Roman" w:cs="Times New Roman"/>
                <w:sz w:val="24"/>
                <w:szCs w:val="24"/>
              </w:rPr>
              <w:t>3) чека специального мобильного приложения, содержащего идентификационный номер покупателя товаров, работ, услуг.</w:t>
            </w:r>
          </w:p>
          <w:p w14:paraId="267F0DBE" w14:textId="77777777" w:rsidR="0025191C" w:rsidRPr="00033014" w:rsidRDefault="0025191C" w:rsidP="007E67D7">
            <w:pPr>
              <w:tabs>
                <w:tab w:val="left" w:pos="142"/>
              </w:tabs>
              <w:ind w:firstLine="709"/>
              <w:jc w:val="both"/>
              <w:rPr>
                <w:rFonts w:ascii="Times New Roman" w:hAnsi="Times New Roman" w:cs="Times New Roman"/>
                <w:b/>
                <w:bCs/>
                <w:sz w:val="24"/>
                <w:szCs w:val="24"/>
              </w:rPr>
            </w:pPr>
            <w:r w:rsidRPr="00033014">
              <w:rPr>
                <w:rFonts w:ascii="Times New Roman" w:hAnsi="Times New Roman" w:cs="Times New Roman"/>
                <w:sz w:val="24"/>
                <w:szCs w:val="24"/>
              </w:rPr>
              <w:t>При этом дата признания расходов определяется в порядке, установленном пунктом 5 настоящей статьи, независимо от даты выписки счета-фактуры.»;</w:t>
            </w:r>
          </w:p>
        </w:tc>
        <w:tc>
          <w:tcPr>
            <w:tcW w:w="5670" w:type="dxa"/>
          </w:tcPr>
          <w:p w14:paraId="733EE80B"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lastRenderedPageBreak/>
              <w:t>Полный запрет на вычет от СНР-УД приведет к следующим негативным последствиям:</w:t>
            </w:r>
          </w:p>
          <w:p w14:paraId="4F58ECC6"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а) произойдет огромный прирост налогоплательщиков в двух направлениях:</w:t>
            </w:r>
          </w:p>
          <w:p w14:paraId="21804EA9"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1) прирост плательщиков НДС – около </w:t>
            </w:r>
            <w:r w:rsidRPr="00033014">
              <w:rPr>
                <w:rFonts w:ascii="Times New Roman" w:hAnsi="Times New Roman" w:cs="Times New Roman"/>
                <w:b/>
                <w:sz w:val="24"/>
                <w:szCs w:val="24"/>
                <w:u w:val="single"/>
              </w:rPr>
              <w:t>200 тыс. (рост в 2,5 раза)</w:t>
            </w:r>
            <w:r w:rsidRPr="00033014">
              <w:rPr>
                <w:rFonts w:ascii="Times New Roman" w:hAnsi="Times New Roman" w:cs="Times New Roman"/>
                <w:sz w:val="24"/>
                <w:szCs w:val="24"/>
              </w:rPr>
              <w:t>;</w:t>
            </w:r>
          </w:p>
          <w:p w14:paraId="52565DFE" w14:textId="77777777" w:rsidR="0025191C" w:rsidRPr="00033014" w:rsidRDefault="0025191C" w:rsidP="007E67D7">
            <w:pPr>
              <w:pStyle w:val="pj"/>
              <w:spacing w:before="0" w:beforeAutospacing="0" w:after="0" w:afterAutospacing="0"/>
              <w:jc w:val="both"/>
            </w:pPr>
            <w:r w:rsidRPr="00033014">
              <w:t xml:space="preserve">2) на ОУР будут вынуждены перейти </w:t>
            </w:r>
            <w:r w:rsidRPr="00033014">
              <w:rPr>
                <w:b/>
                <w:u w:val="single"/>
              </w:rPr>
              <w:t>более 200 тыс. предприятий</w:t>
            </w:r>
            <w:r w:rsidRPr="00033014">
              <w:t>;</w:t>
            </w:r>
          </w:p>
          <w:p w14:paraId="5660C6BE" w14:textId="77777777" w:rsidR="0025191C" w:rsidRPr="00033014" w:rsidRDefault="0025191C" w:rsidP="007E67D7">
            <w:pPr>
              <w:pStyle w:val="pj"/>
              <w:spacing w:before="0" w:beforeAutospacing="0" w:after="0" w:afterAutospacing="0"/>
              <w:jc w:val="both"/>
            </w:pPr>
            <w:r w:rsidRPr="00033014">
              <w:rPr>
                <w:lang w:val="en-US"/>
              </w:rPr>
              <w:t>b</w:t>
            </w:r>
            <w:r w:rsidRPr="00033014">
              <w:t xml:space="preserve">) для соответствия условиям В2С предприниматели будут вынуждены разделить свой бизнес на В2С и </w:t>
            </w:r>
            <w:r w:rsidRPr="00033014">
              <w:lastRenderedPageBreak/>
              <w:t>В2В, т.к. бизнеса с продажами исключительно в В2С практически не существует;</w:t>
            </w:r>
          </w:p>
          <w:p w14:paraId="59B54F53" w14:textId="77777777" w:rsidR="0025191C" w:rsidRPr="00033014" w:rsidRDefault="0025191C" w:rsidP="007E67D7">
            <w:pPr>
              <w:pStyle w:val="pj"/>
              <w:spacing w:before="0" w:beforeAutospacing="0" w:after="0" w:afterAutospacing="0"/>
              <w:jc w:val="both"/>
            </w:pPr>
            <w:r w:rsidRPr="00033014">
              <w:t xml:space="preserve">с) поскольку нет резервов администрирования даже сейчас, то при кратном увеличении налогоплательщиков на ОУР это значит, что серая зона не будет </w:t>
            </w:r>
            <w:proofErr w:type="spellStart"/>
            <w:r w:rsidRPr="00033014">
              <w:t>администрироваться</w:t>
            </w:r>
            <w:proofErr w:type="spellEnd"/>
            <w:r w:rsidRPr="00033014">
              <w:t xml:space="preserve">. </w:t>
            </w:r>
          </w:p>
          <w:p w14:paraId="1BB0F700" w14:textId="77777777" w:rsidR="0025191C" w:rsidRPr="00033014" w:rsidRDefault="0025191C" w:rsidP="007E67D7">
            <w:pPr>
              <w:pStyle w:val="pj"/>
              <w:spacing w:before="0" w:beforeAutospacing="0" w:after="0" w:afterAutospacing="0"/>
              <w:jc w:val="both"/>
            </w:pPr>
            <w:r w:rsidRPr="00033014">
              <w:rPr>
                <w:u w:val="single"/>
              </w:rPr>
              <w:t>ВЫВОД</w:t>
            </w:r>
            <w:r w:rsidRPr="00033014">
              <w:t>: из потенциальных новых 200 тыс. налогоплательщиков сегмент, который не захочет или не сможет платить, не будет платить налоги ВООБЩЕ, т.е. удар будет только по «белому» бизнесу, а общие поступления в бюджет упадут.</w:t>
            </w:r>
          </w:p>
          <w:p w14:paraId="6F00784A" w14:textId="77777777" w:rsidR="0025191C" w:rsidRPr="00033014" w:rsidRDefault="0025191C" w:rsidP="007E67D7">
            <w:pPr>
              <w:pStyle w:val="pj"/>
              <w:spacing w:before="0" w:beforeAutospacing="0" w:after="0" w:afterAutospacing="0"/>
              <w:jc w:val="both"/>
            </w:pPr>
          </w:p>
          <w:p w14:paraId="00139F0E" w14:textId="77777777" w:rsidR="0025191C" w:rsidRPr="00033014" w:rsidRDefault="0025191C" w:rsidP="007E67D7">
            <w:pPr>
              <w:widowControl w:val="0"/>
              <w:jc w:val="both"/>
              <w:rPr>
                <w:rFonts w:ascii="Times New Roman" w:eastAsia="Calibri" w:hAnsi="Times New Roman" w:cs="Times New Roman"/>
                <w:bCs/>
                <w:spacing w:val="2"/>
                <w:sz w:val="24"/>
                <w:szCs w:val="24"/>
                <w:bdr w:val="none" w:sz="0" w:space="0" w:color="auto" w:frame="1"/>
                <w:shd w:val="clear" w:color="auto" w:fill="FFFFFF"/>
                <w:lang w:eastAsia="ar-SA"/>
              </w:rPr>
            </w:pPr>
            <w:r w:rsidRPr="00033014">
              <w:rPr>
                <w:rFonts w:ascii="Times New Roman" w:hAnsi="Times New Roman" w:cs="Times New Roman"/>
                <w:sz w:val="24"/>
                <w:szCs w:val="24"/>
              </w:rPr>
              <w:t xml:space="preserve">В этой связи предлагается вернуться к ранее согласованному между Правительством и бизнес-сообществом </w:t>
            </w:r>
            <w:proofErr w:type="spellStart"/>
            <w:r w:rsidRPr="00033014">
              <w:rPr>
                <w:rFonts w:ascii="Times New Roman" w:hAnsi="Times New Roman" w:cs="Times New Roman"/>
                <w:sz w:val="24"/>
                <w:szCs w:val="24"/>
              </w:rPr>
              <w:t>консенсусному</w:t>
            </w:r>
            <w:proofErr w:type="spellEnd"/>
            <w:r w:rsidRPr="00033014">
              <w:rPr>
                <w:rFonts w:ascii="Times New Roman" w:hAnsi="Times New Roman" w:cs="Times New Roman"/>
                <w:sz w:val="24"/>
                <w:szCs w:val="24"/>
              </w:rPr>
              <w:t xml:space="preserve"> порядку по СНР.</w:t>
            </w:r>
          </w:p>
        </w:tc>
      </w:tr>
      <w:tr w:rsidR="0025191C" w:rsidRPr="002512B4" w14:paraId="06D81E77" w14:textId="77777777" w:rsidTr="007E67D7">
        <w:tc>
          <w:tcPr>
            <w:tcW w:w="562" w:type="dxa"/>
          </w:tcPr>
          <w:p w14:paraId="4E1C9E6B"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11</w:t>
            </w:r>
          </w:p>
        </w:tc>
        <w:tc>
          <w:tcPr>
            <w:tcW w:w="1276" w:type="dxa"/>
          </w:tcPr>
          <w:p w14:paraId="3AF6432F"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Подпункт 16  статьи 286</w:t>
            </w:r>
          </w:p>
        </w:tc>
        <w:tc>
          <w:tcPr>
            <w:tcW w:w="4394" w:type="dxa"/>
          </w:tcPr>
          <w:p w14:paraId="147C4150" w14:textId="77777777" w:rsidR="0025191C" w:rsidRPr="00033014" w:rsidRDefault="0025191C" w:rsidP="007E67D7">
            <w:pPr>
              <w:jc w:val="both"/>
              <w:rPr>
                <w:rFonts w:ascii="Times New Roman" w:hAnsi="Times New Roman" w:cs="Times New Roman"/>
                <w:b/>
                <w:bCs/>
                <w:sz w:val="24"/>
                <w:szCs w:val="24"/>
              </w:rPr>
            </w:pPr>
            <w:r w:rsidRPr="00033014">
              <w:rPr>
                <w:rFonts w:ascii="Times New Roman" w:hAnsi="Times New Roman" w:cs="Times New Roman"/>
                <w:b/>
                <w:bCs/>
                <w:sz w:val="24"/>
                <w:szCs w:val="24"/>
              </w:rPr>
              <w:t>Статья 286. Затраты, не подлежащие вычету</w:t>
            </w:r>
          </w:p>
          <w:p w14:paraId="7DE2485D" w14:textId="77777777" w:rsidR="0025191C" w:rsidRPr="00033014" w:rsidRDefault="0025191C" w:rsidP="007E67D7">
            <w:pPr>
              <w:jc w:val="both"/>
              <w:rPr>
                <w:rFonts w:ascii="Times New Roman" w:hAnsi="Times New Roman" w:cs="Times New Roman"/>
                <w:b/>
                <w:bCs/>
                <w:sz w:val="24"/>
                <w:szCs w:val="24"/>
              </w:rPr>
            </w:pPr>
          </w:p>
          <w:p w14:paraId="6CFF21BA"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Вычету не подлежат:</w:t>
            </w:r>
          </w:p>
          <w:p w14:paraId="12BDC5D9"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w:t>
            </w:r>
          </w:p>
          <w:p w14:paraId="155BD141"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16) расходы налогоплательщика по приобретению товаров, работ, </w:t>
            </w:r>
          </w:p>
          <w:p w14:paraId="7E775FA9"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услуг у лиц, применяющих специальный налоговый режим на основе </w:t>
            </w:r>
          </w:p>
          <w:p w14:paraId="449DC750"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lastRenderedPageBreak/>
              <w:t>упрощенной декларации;</w:t>
            </w:r>
          </w:p>
        </w:tc>
        <w:tc>
          <w:tcPr>
            <w:tcW w:w="3544" w:type="dxa"/>
          </w:tcPr>
          <w:p w14:paraId="73F417B5" w14:textId="77777777" w:rsidR="0025191C" w:rsidRPr="00033014" w:rsidRDefault="0025191C" w:rsidP="007E67D7">
            <w:pPr>
              <w:jc w:val="both"/>
              <w:rPr>
                <w:rFonts w:ascii="Times New Roman" w:hAnsi="Times New Roman" w:cs="Times New Roman"/>
                <w:b/>
                <w:bCs/>
                <w:sz w:val="24"/>
                <w:szCs w:val="24"/>
              </w:rPr>
            </w:pPr>
            <w:r w:rsidRPr="00033014">
              <w:rPr>
                <w:rFonts w:ascii="Times New Roman" w:hAnsi="Times New Roman" w:cs="Times New Roman"/>
                <w:b/>
                <w:bCs/>
                <w:sz w:val="24"/>
                <w:szCs w:val="24"/>
              </w:rPr>
              <w:lastRenderedPageBreak/>
              <w:t>Статья 286. Затраты, не подлежащие вычету</w:t>
            </w:r>
          </w:p>
          <w:p w14:paraId="763E7E2D" w14:textId="77777777" w:rsidR="0025191C" w:rsidRPr="00033014" w:rsidRDefault="0025191C" w:rsidP="007E67D7">
            <w:pPr>
              <w:jc w:val="both"/>
              <w:rPr>
                <w:rFonts w:ascii="Times New Roman" w:hAnsi="Times New Roman" w:cs="Times New Roman"/>
                <w:b/>
                <w:bCs/>
                <w:sz w:val="24"/>
                <w:szCs w:val="24"/>
              </w:rPr>
            </w:pPr>
          </w:p>
          <w:p w14:paraId="567B7543"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Вычету не подлежат:</w:t>
            </w:r>
          </w:p>
          <w:p w14:paraId="594E815A"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w:t>
            </w:r>
          </w:p>
          <w:p w14:paraId="33C536C2"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16) </w:t>
            </w:r>
            <w:r w:rsidRPr="00033014">
              <w:rPr>
                <w:rFonts w:ascii="Times New Roman" w:hAnsi="Times New Roman" w:cs="Times New Roman"/>
                <w:b/>
                <w:bCs/>
                <w:sz w:val="24"/>
                <w:szCs w:val="24"/>
              </w:rPr>
              <w:t>исключить</w:t>
            </w:r>
          </w:p>
        </w:tc>
        <w:tc>
          <w:tcPr>
            <w:tcW w:w="5670" w:type="dxa"/>
          </w:tcPr>
          <w:p w14:paraId="2FD27AE2" w14:textId="77777777" w:rsidR="0025191C" w:rsidRPr="00033014" w:rsidRDefault="0025191C" w:rsidP="007E67D7">
            <w:pPr>
              <w:pStyle w:val="ae"/>
              <w:spacing w:before="0" w:beforeAutospacing="0" w:after="0" w:afterAutospacing="0"/>
              <w:jc w:val="both"/>
            </w:pPr>
            <w:r w:rsidRPr="00033014">
              <w:t>Норма вызывает двойное и даже тройное налогообложение дохода предпринимателя, применяющего режим упрощенной декларации:</w:t>
            </w:r>
          </w:p>
          <w:p w14:paraId="38C0F1BD" w14:textId="77777777" w:rsidR="0025191C" w:rsidRPr="00033014" w:rsidRDefault="0025191C" w:rsidP="0025191C">
            <w:pPr>
              <w:pStyle w:val="ae"/>
              <w:numPr>
                <w:ilvl w:val="0"/>
                <w:numId w:val="4"/>
              </w:numPr>
              <w:spacing w:before="0" w:beforeAutospacing="0" w:after="0" w:afterAutospacing="0"/>
              <w:ind w:left="0"/>
              <w:jc w:val="both"/>
            </w:pPr>
            <w:r>
              <w:t xml:space="preserve">- </w:t>
            </w:r>
            <w:r w:rsidRPr="00033014">
              <w:t>Налогообложение расходов предпринимателя на стороне поставщика услуг или товаров; подобные расходы не относятся на вычеты.</w:t>
            </w:r>
          </w:p>
          <w:p w14:paraId="5D06BDFE" w14:textId="77777777" w:rsidR="0025191C" w:rsidRPr="00033014" w:rsidRDefault="0025191C" w:rsidP="0025191C">
            <w:pPr>
              <w:pStyle w:val="ae"/>
              <w:numPr>
                <w:ilvl w:val="0"/>
                <w:numId w:val="4"/>
              </w:numPr>
              <w:spacing w:before="0" w:beforeAutospacing="0" w:after="0" w:afterAutospacing="0"/>
              <w:ind w:left="0"/>
              <w:jc w:val="both"/>
            </w:pPr>
            <w:r>
              <w:t xml:space="preserve">- </w:t>
            </w:r>
            <w:r w:rsidRPr="00033014">
              <w:t>Налогообложение 4% суммы, полученной от клиента.</w:t>
            </w:r>
          </w:p>
          <w:p w14:paraId="66B3AD69" w14:textId="77777777" w:rsidR="0025191C" w:rsidRPr="00033014" w:rsidRDefault="0025191C" w:rsidP="0025191C">
            <w:pPr>
              <w:pStyle w:val="ae"/>
              <w:numPr>
                <w:ilvl w:val="0"/>
                <w:numId w:val="4"/>
              </w:numPr>
              <w:spacing w:before="0" w:beforeAutospacing="0" w:after="0" w:afterAutospacing="0"/>
              <w:ind w:left="0"/>
              <w:jc w:val="both"/>
            </w:pPr>
            <w:r>
              <w:lastRenderedPageBreak/>
              <w:t xml:space="preserve">- </w:t>
            </w:r>
            <w:r w:rsidRPr="00033014">
              <w:t>Налогообложение этой же суммы через непринятие на вычеты для целей КПН 20%.</w:t>
            </w:r>
          </w:p>
          <w:p w14:paraId="161083D1" w14:textId="77777777" w:rsidR="0025191C" w:rsidRDefault="0025191C" w:rsidP="007E67D7">
            <w:pPr>
              <w:pStyle w:val="ae"/>
              <w:spacing w:before="0" w:beforeAutospacing="0" w:after="0" w:afterAutospacing="0"/>
              <w:jc w:val="both"/>
            </w:pPr>
          </w:p>
          <w:p w14:paraId="129DA745" w14:textId="77777777" w:rsidR="0025191C" w:rsidRPr="00033014" w:rsidRDefault="0025191C" w:rsidP="007E67D7">
            <w:pPr>
              <w:pStyle w:val="ae"/>
              <w:spacing w:before="0" w:beforeAutospacing="0" w:after="0" w:afterAutospacing="0"/>
              <w:jc w:val="both"/>
            </w:pPr>
            <w:r w:rsidRPr="00033014">
              <w:t>Подобный подход делает малого предпринимателя со своей услугой неконкурентоспособным для покупателя на ОУР в сравнении с более крупным конкурентом на ОУР. Более того, в некоторых случаях это единственный клиент на услугу предпринимателя, использующего режим упрощенной декларации.</w:t>
            </w:r>
          </w:p>
          <w:p w14:paraId="4526BA56" w14:textId="77777777" w:rsidR="0025191C" w:rsidRPr="00033014" w:rsidRDefault="0025191C" w:rsidP="007E67D7">
            <w:pPr>
              <w:pStyle w:val="ae"/>
              <w:spacing w:before="0" w:beforeAutospacing="0" w:after="0" w:afterAutospacing="0"/>
              <w:jc w:val="both"/>
            </w:pPr>
            <w:r w:rsidRPr="00033014">
              <w:t>Согласно данным, в 2023 году 23 тыс. ИП вели ОУР, а 1328 тыс. ИП находились на режиме УД. СГД ИП в тот год составил менее 10% от СГД ЮЛ (18 трлн тенге ИП и 188 трлн тенге ЮЛ). Контроль обоснованности расходов уже ведется на стороне предпринимателей на ОУР. Предпринимателями уже используются ЭСФ и ЭАВР, что свидетельствует о низких рисках оптимизации налогообложения. При этом отсечение у малого предпринимателя, применяющего режим УД, клиентов, применяющих ОУР, может привести к ряду закрытий МБ и банкротствам.</w:t>
            </w:r>
          </w:p>
          <w:p w14:paraId="79C75EE3" w14:textId="77777777" w:rsidR="0025191C" w:rsidRDefault="0025191C" w:rsidP="007E67D7">
            <w:pPr>
              <w:pStyle w:val="ae"/>
              <w:spacing w:before="0" w:beforeAutospacing="0" w:after="0" w:afterAutospacing="0"/>
              <w:jc w:val="both"/>
            </w:pPr>
            <w:r w:rsidRPr="00033014">
              <w:t xml:space="preserve">Вызывает обеспокоенность предстоящее введение вышеупомянутой нормы по запрету для лиц, применяющих общеустановленный режим, вычета расходов в отношении лиц, применяющих СНР. Ожидается, что поставщики среднего и крупного бизнеса будут вынуждены перейти на общеустановленный режим, чтобы сохранить своих клиентов. </w:t>
            </w:r>
          </w:p>
          <w:p w14:paraId="70902F03" w14:textId="77777777" w:rsidR="0025191C" w:rsidRDefault="0025191C" w:rsidP="007E67D7">
            <w:pPr>
              <w:pStyle w:val="ae"/>
              <w:spacing w:before="0" w:beforeAutospacing="0" w:after="0" w:afterAutospacing="0"/>
              <w:jc w:val="both"/>
            </w:pPr>
            <w:r w:rsidRPr="00033014">
              <w:t>Не проработан вопрос практического применения такого запрета, в частности:</w:t>
            </w:r>
            <w:r w:rsidRPr="00033014">
              <w:br/>
              <w:t xml:space="preserve">- каким образом покупатель на момент совершения сделки будет знать режим налогообложения своего поставщика, поскольку от этого зависит наличие </w:t>
            </w:r>
            <w:r w:rsidRPr="00033014">
              <w:lastRenderedPageBreak/>
              <w:t>либо отсутствие права покупателя отнести на вычет такие расходы (будет ли единая база КГД с отражением статуса в онлайн-режиме или какой-то иной порядок);</w:t>
            </w:r>
          </w:p>
          <w:p w14:paraId="66686C5D" w14:textId="77777777" w:rsidR="0025191C" w:rsidRPr="00033014" w:rsidRDefault="0025191C" w:rsidP="007E67D7">
            <w:pPr>
              <w:pStyle w:val="ae"/>
              <w:spacing w:before="0" w:beforeAutospacing="0" w:after="0" w:afterAutospacing="0"/>
              <w:jc w:val="both"/>
            </w:pPr>
            <w:r w:rsidRPr="00033014">
              <w:t>- какими будут гарантии для покупателя во время его будущих налоговых проверок по его вычетам, если на момент совершения сделки он действовал исходя из имеющейся информации, что имеет право на вычет.</w:t>
            </w:r>
          </w:p>
          <w:p w14:paraId="4F1229BD"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Исключение работы b2b между теми, кто применяет ОУР и СНР на упрощенке могут привести к тому, что:</w:t>
            </w:r>
            <w:r w:rsidRPr="00033014">
              <w:rPr>
                <w:rFonts w:ascii="Times New Roman" w:hAnsi="Times New Roman" w:cs="Times New Roman"/>
                <w:sz w:val="24"/>
                <w:szCs w:val="24"/>
              </w:rPr>
              <w:br/>
              <w:t>-Под угрозой закрытия окажутся до 400 000 предпринимателей, работающих на СНР Упрощенка.</w:t>
            </w:r>
            <w:r w:rsidRPr="00033014">
              <w:rPr>
                <w:rFonts w:ascii="Times New Roman" w:hAnsi="Times New Roman" w:cs="Times New Roman"/>
                <w:sz w:val="24"/>
                <w:szCs w:val="24"/>
              </w:rPr>
              <w:br/>
              <w:t>-Большинство предпринимателей не имеют бухгалтерского сопровождения, необходимого при переходе на общеустановленный режим.</w:t>
            </w:r>
            <w:r w:rsidRPr="00033014">
              <w:rPr>
                <w:rFonts w:ascii="Times New Roman" w:hAnsi="Times New Roman" w:cs="Times New Roman"/>
                <w:sz w:val="24"/>
                <w:szCs w:val="24"/>
              </w:rPr>
              <w:br/>
              <w:t xml:space="preserve">-Возможен рост безработицы, при закрытии бизнеса. </w:t>
            </w:r>
            <w:r w:rsidRPr="00033014">
              <w:rPr>
                <w:rFonts w:ascii="Times New Roman" w:hAnsi="Times New Roman" w:cs="Times New Roman"/>
                <w:sz w:val="24"/>
                <w:szCs w:val="24"/>
              </w:rPr>
              <w:br/>
              <w:t>-Увеличение теневой экономики, большинство субъектов вынуждены будут уйти в «тень». В результате увеличение ставок даст обратный эффект – снижение поступления в бюджет.</w:t>
            </w:r>
            <w:r w:rsidRPr="00033014">
              <w:rPr>
                <w:rFonts w:ascii="Times New Roman" w:hAnsi="Times New Roman" w:cs="Times New Roman"/>
                <w:sz w:val="24"/>
                <w:szCs w:val="24"/>
              </w:rPr>
              <w:br/>
              <w:t xml:space="preserve">Разрешить Упрощенке работать с B2B, ставку налога для таких сделок сделать 8% (минус 2% на усмотрение регионального </w:t>
            </w:r>
            <w:proofErr w:type="spellStart"/>
            <w:r w:rsidRPr="00033014">
              <w:rPr>
                <w:rFonts w:ascii="Times New Roman" w:hAnsi="Times New Roman" w:cs="Times New Roman"/>
                <w:sz w:val="24"/>
                <w:szCs w:val="24"/>
              </w:rPr>
              <w:t>Маслихата</w:t>
            </w:r>
            <w:proofErr w:type="spellEnd"/>
            <w:r w:rsidRPr="00033014">
              <w:rPr>
                <w:rFonts w:ascii="Times New Roman" w:hAnsi="Times New Roman" w:cs="Times New Roman"/>
                <w:sz w:val="24"/>
                <w:szCs w:val="24"/>
              </w:rPr>
              <w:t>)</w:t>
            </w:r>
            <w:r w:rsidRPr="00033014">
              <w:rPr>
                <w:rFonts w:ascii="Times New Roman" w:hAnsi="Times New Roman" w:cs="Times New Roman"/>
                <w:sz w:val="24"/>
                <w:szCs w:val="24"/>
              </w:rPr>
              <w:br/>
              <w:t>Дополнительно для местных представительных органов предусмотрено право не только понижать, но и повышать ставку по СНР (до 50% от установленной ставки). Учитывая вводимый запрет на вычет расходов в отношении СНР, который «на корню» исключает потери бюджета от «серых» схем оптимизации, установленная налоговая ставки 4% и 8% являются достаточной.</w:t>
            </w:r>
          </w:p>
        </w:tc>
      </w:tr>
      <w:tr w:rsidR="0025191C" w:rsidRPr="002512B4" w14:paraId="4494D61B" w14:textId="77777777" w:rsidTr="007E67D7">
        <w:trPr>
          <w:trHeight w:val="3079"/>
        </w:trPr>
        <w:tc>
          <w:tcPr>
            <w:tcW w:w="562" w:type="dxa"/>
          </w:tcPr>
          <w:p w14:paraId="2C1576CD"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lastRenderedPageBreak/>
              <w:t>12</w:t>
            </w:r>
          </w:p>
        </w:tc>
        <w:tc>
          <w:tcPr>
            <w:tcW w:w="1276" w:type="dxa"/>
          </w:tcPr>
          <w:p w14:paraId="4E7B5975"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Пункт 1 и пункт 4 статьи 287</w:t>
            </w:r>
          </w:p>
        </w:tc>
        <w:tc>
          <w:tcPr>
            <w:tcW w:w="4394" w:type="dxa"/>
          </w:tcPr>
          <w:p w14:paraId="6D23C62D" w14:textId="77777777" w:rsidR="0025191C" w:rsidRPr="00033014" w:rsidRDefault="0025191C" w:rsidP="007E67D7">
            <w:pPr>
              <w:jc w:val="both"/>
              <w:rPr>
                <w:rFonts w:ascii="Times New Roman" w:hAnsi="Times New Roman" w:cs="Times New Roman"/>
                <w:b/>
                <w:sz w:val="24"/>
                <w:szCs w:val="24"/>
              </w:rPr>
            </w:pPr>
            <w:r w:rsidRPr="00033014">
              <w:rPr>
                <w:rFonts w:ascii="Times New Roman" w:hAnsi="Times New Roman" w:cs="Times New Roman"/>
                <w:b/>
                <w:sz w:val="24"/>
                <w:szCs w:val="24"/>
              </w:rPr>
              <w:t>Статья 287. Затраты (расходы), подлежащие исключению из затрат (расходов), учтенных в целях налогообложения</w:t>
            </w:r>
          </w:p>
          <w:p w14:paraId="1076A30A"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 Затраты (расходы) налогоплательщика, учтенные в целях налогообложения в предшествующих отчетному налоговых периодах, подлежат исключению в следующих случаях: </w:t>
            </w:r>
          </w:p>
          <w:p w14:paraId="32595F52"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1) по операциям, совершенным без фактического выполнения работ, оказания услуг, отгрузки товаров с налогоплательщиком, руководитель и (или) учредитель (участник) которого не причастен к регистрации (перерегистрации) и (или) осуществлению финансово-хозяйственной деятельности такого юридического лица, установленных судебным актом, вступившим в законную силу, за исключением операций, по которым судом установлено фактическое получение товаров, работ, услуг от такого налогоплательщика;</w:t>
            </w:r>
          </w:p>
          <w:p w14:paraId="29AA9878"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w:t>
            </w:r>
          </w:p>
          <w:p w14:paraId="10A7F89B" w14:textId="77777777" w:rsidR="0025191C" w:rsidRPr="00033014" w:rsidRDefault="0025191C" w:rsidP="007E67D7">
            <w:pPr>
              <w:jc w:val="both"/>
              <w:rPr>
                <w:rFonts w:ascii="Times New Roman" w:hAnsi="Times New Roman" w:cs="Times New Roman"/>
                <w:b/>
                <w:sz w:val="24"/>
                <w:szCs w:val="24"/>
              </w:rPr>
            </w:pPr>
            <w:r w:rsidRPr="00033014">
              <w:rPr>
                <w:rFonts w:ascii="Times New Roman" w:hAnsi="Times New Roman" w:cs="Times New Roman"/>
                <w:sz w:val="24"/>
                <w:szCs w:val="24"/>
              </w:rPr>
              <w:t>4) расходы по сделке, признанной недействительной на основании вступившего в законную силу судебного акта.</w:t>
            </w:r>
          </w:p>
        </w:tc>
        <w:tc>
          <w:tcPr>
            <w:tcW w:w="3544" w:type="dxa"/>
          </w:tcPr>
          <w:p w14:paraId="16F910F4" w14:textId="77777777" w:rsidR="0025191C" w:rsidRPr="00033014" w:rsidRDefault="0025191C" w:rsidP="007E67D7">
            <w:pPr>
              <w:jc w:val="both"/>
              <w:rPr>
                <w:rFonts w:ascii="Times New Roman" w:hAnsi="Times New Roman" w:cs="Times New Roman"/>
                <w:b/>
                <w:sz w:val="24"/>
                <w:szCs w:val="24"/>
              </w:rPr>
            </w:pPr>
            <w:r w:rsidRPr="00033014">
              <w:rPr>
                <w:rFonts w:ascii="Times New Roman" w:hAnsi="Times New Roman" w:cs="Times New Roman"/>
                <w:b/>
                <w:sz w:val="24"/>
                <w:szCs w:val="24"/>
              </w:rPr>
              <w:t xml:space="preserve">Статья 287. Затраты (расходы), подлежащие исключению из затрат (расходов), учтенных в целях налогообложения </w:t>
            </w:r>
          </w:p>
          <w:p w14:paraId="6C0C0E6B"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Затраты (расходы) налогоплательщика, учтенные в целях налогообложения в предшествующих отчетному налоговых периодах, подлежат исключению в следующих случаях: </w:t>
            </w:r>
          </w:p>
          <w:p w14:paraId="25921E67" w14:textId="77777777" w:rsidR="0025191C" w:rsidRPr="00033014" w:rsidRDefault="0025191C" w:rsidP="007E67D7">
            <w:pPr>
              <w:jc w:val="both"/>
              <w:rPr>
                <w:rFonts w:ascii="Times New Roman" w:hAnsi="Times New Roman" w:cs="Times New Roman"/>
                <w:b/>
                <w:sz w:val="24"/>
                <w:szCs w:val="24"/>
              </w:rPr>
            </w:pPr>
            <w:r w:rsidRPr="00033014">
              <w:rPr>
                <w:rFonts w:ascii="Times New Roman" w:hAnsi="Times New Roman" w:cs="Times New Roman"/>
                <w:b/>
                <w:sz w:val="24"/>
                <w:szCs w:val="24"/>
              </w:rPr>
              <w:t>1) исключить;</w:t>
            </w:r>
          </w:p>
          <w:p w14:paraId="71A50EE3"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w:t>
            </w:r>
          </w:p>
          <w:p w14:paraId="64390084"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4) </w:t>
            </w:r>
            <w:r w:rsidRPr="00033014">
              <w:rPr>
                <w:rFonts w:ascii="Times New Roman" w:hAnsi="Times New Roman" w:cs="Times New Roman"/>
                <w:b/>
                <w:sz w:val="24"/>
                <w:szCs w:val="24"/>
              </w:rPr>
              <w:t>исключить.</w:t>
            </w:r>
          </w:p>
        </w:tc>
        <w:tc>
          <w:tcPr>
            <w:tcW w:w="5670" w:type="dxa"/>
          </w:tcPr>
          <w:p w14:paraId="79D5B113"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Признание регистрации недействительной не означает фиктивности всех сделок компании. Если у контрагента имелись реальные основные средства, персонал, товары, и он фактически выполнял поставки (что подтверждается документами – актами, накладными, платежами), то его внезапное выбытие из реестра юридических лиц не превращает состоявшиеся в прошлом поставки в “фикцию”. Добросовестные партнеры не должны страдать из-за технического статуса контрагента, о котором они не могли знать. </w:t>
            </w:r>
          </w:p>
          <w:p w14:paraId="15F7200A" w14:textId="77777777" w:rsidR="0025191C" w:rsidRPr="00033014" w:rsidRDefault="0025191C" w:rsidP="007E67D7">
            <w:pPr>
              <w:jc w:val="both"/>
              <w:rPr>
                <w:rFonts w:ascii="Times New Roman" w:hAnsi="Times New Roman" w:cs="Times New Roman"/>
                <w:b/>
                <w:sz w:val="24"/>
                <w:szCs w:val="24"/>
              </w:rPr>
            </w:pPr>
            <w:r w:rsidRPr="00033014">
              <w:rPr>
                <w:rFonts w:ascii="Times New Roman" w:hAnsi="Times New Roman" w:cs="Times New Roman"/>
                <w:sz w:val="24"/>
                <w:szCs w:val="24"/>
              </w:rPr>
              <w:t xml:space="preserve">Использование механизма признания регистрации недействительной вместо процедуры ликвидации приводит к </w:t>
            </w:r>
            <w:r>
              <w:rPr>
                <w:rFonts w:ascii="Times New Roman" w:hAnsi="Times New Roman" w:cs="Times New Roman"/>
                <w:sz w:val="24"/>
                <w:szCs w:val="24"/>
              </w:rPr>
              <w:t xml:space="preserve">нарушению </w:t>
            </w:r>
            <w:r w:rsidRPr="00033014">
              <w:rPr>
                <w:rFonts w:ascii="Times New Roman" w:hAnsi="Times New Roman" w:cs="Times New Roman"/>
                <w:sz w:val="24"/>
                <w:szCs w:val="24"/>
              </w:rPr>
              <w:t xml:space="preserve">прав кредиторов и контрагентов ликвидируемого таким образом предприятия. </w:t>
            </w:r>
          </w:p>
        </w:tc>
      </w:tr>
      <w:tr w:rsidR="0025191C" w:rsidRPr="002512B4" w14:paraId="4E4BC176" w14:textId="77777777" w:rsidTr="007E67D7">
        <w:trPr>
          <w:trHeight w:val="3079"/>
        </w:trPr>
        <w:tc>
          <w:tcPr>
            <w:tcW w:w="562" w:type="dxa"/>
          </w:tcPr>
          <w:p w14:paraId="1CE6A5AC"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lastRenderedPageBreak/>
              <w:t>13</w:t>
            </w:r>
          </w:p>
        </w:tc>
        <w:tc>
          <w:tcPr>
            <w:tcW w:w="1276" w:type="dxa"/>
          </w:tcPr>
          <w:p w14:paraId="576E857C"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Пункт 2 и пункт 4 части 1 статьи 483 проекта</w:t>
            </w:r>
          </w:p>
        </w:tc>
        <w:tc>
          <w:tcPr>
            <w:tcW w:w="4394" w:type="dxa"/>
          </w:tcPr>
          <w:p w14:paraId="4603C342" w14:textId="77777777" w:rsidR="0025191C" w:rsidRPr="00033014" w:rsidRDefault="0025191C" w:rsidP="007E67D7">
            <w:pPr>
              <w:jc w:val="both"/>
              <w:rPr>
                <w:rFonts w:ascii="Times New Roman" w:hAnsi="Times New Roman" w:cs="Times New Roman"/>
                <w:b/>
                <w:sz w:val="24"/>
                <w:szCs w:val="24"/>
              </w:rPr>
            </w:pPr>
            <w:r w:rsidRPr="00033014">
              <w:rPr>
                <w:rFonts w:ascii="Times New Roman" w:hAnsi="Times New Roman" w:cs="Times New Roman"/>
                <w:b/>
                <w:sz w:val="24"/>
                <w:szCs w:val="24"/>
              </w:rPr>
              <w:t xml:space="preserve">Статья 483. Исключение из суммы налога на добавленную стоимость, относимого в зачет </w:t>
            </w:r>
          </w:p>
          <w:p w14:paraId="19669352"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1. Налог на добавленную стоимость, ранее признанный как налог на добавленную стоимость, относимый в зачет, подлежит исключению в следующих случаях: </w:t>
            </w:r>
          </w:p>
          <w:p w14:paraId="0F2E6A30"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w:t>
            </w:r>
          </w:p>
          <w:p w14:paraId="02AC6C2A"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2) по сделке, признанной недействительной на основании вступившего в законную силу решения суда;</w:t>
            </w:r>
          </w:p>
          <w:p w14:paraId="2BBE27A1"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w:t>
            </w:r>
          </w:p>
          <w:p w14:paraId="390310F3" w14:textId="77777777" w:rsidR="0025191C" w:rsidRPr="00033014" w:rsidRDefault="0025191C" w:rsidP="007E67D7">
            <w:pPr>
              <w:jc w:val="both"/>
              <w:rPr>
                <w:rFonts w:ascii="Times New Roman" w:hAnsi="Times New Roman" w:cs="Times New Roman"/>
                <w:b/>
                <w:sz w:val="24"/>
                <w:szCs w:val="24"/>
              </w:rPr>
            </w:pPr>
            <w:r w:rsidRPr="00033014">
              <w:rPr>
                <w:rFonts w:ascii="Times New Roman" w:hAnsi="Times New Roman" w:cs="Times New Roman"/>
                <w:sz w:val="24"/>
                <w:szCs w:val="24"/>
              </w:rPr>
              <w:t>4) по сделкам, совершенным без фактического выполнения работ, оказания услуг, отгрузки товаров, юридическим лицом, руководитель и (или) учредитель (участник) которого не причастен к регистрации (перерегистрации) и (или) осуществлению финансово-хозяйственной деятельности такого юридического лица, установленных решением суда, вступившим в законную силу, за исключением сделок, по которым судом установлено фактическое получение товаров, работ, услуг от такого налогоплательщика.</w:t>
            </w:r>
          </w:p>
        </w:tc>
        <w:tc>
          <w:tcPr>
            <w:tcW w:w="3544" w:type="dxa"/>
          </w:tcPr>
          <w:p w14:paraId="45AE135E" w14:textId="77777777" w:rsidR="0025191C" w:rsidRPr="00033014" w:rsidRDefault="0025191C" w:rsidP="007E67D7">
            <w:pPr>
              <w:jc w:val="both"/>
              <w:rPr>
                <w:rFonts w:ascii="Times New Roman" w:hAnsi="Times New Roman" w:cs="Times New Roman"/>
                <w:b/>
                <w:sz w:val="24"/>
                <w:szCs w:val="24"/>
              </w:rPr>
            </w:pPr>
            <w:r w:rsidRPr="00033014">
              <w:rPr>
                <w:rFonts w:ascii="Times New Roman" w:hAnsi="Times New Roman" w:cs="Times New Roman"/>
                <w:b/>
                <w:sz w:val="24"/>
                <w:szCs w:val="24"/>
              </w:rPr>
              <w:t xml:space="preserve">Статья 483. Исключение из суммы налога на добавленную стоимость, относимого в зачет </w:t>
            </w:r>
          </w:p>
          <w:p w14:paraId="4229D5DD"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1. Налог на добавленную стоимость, ранее признанный как налог на добавленную стоимость, относимый в зачет, подлежит исключению в следующих случаях: </w:t>
            </w:r>
          </w:p>
          <w:p w14:paraId="59FE5B85"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w:t>
            </w:r>
          </w:p>
          <w:p w14:paraId="0E09EE29"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2) </w:t>
            </w:r>
            <w:r w:rsidRPr="00033014">
              <w:rPr>
                <w:rFonts w:ascii="Times New Roman" w:hAnsi="Times New Roman" w:cs="Times New Roman"/>
                <w:b/>
                <w:sz w:val="24"/>
                <w:szCs w:val="24"/>
              </w:rPr>
              <w:t>исключить</w:t>
            </w:r>
          </w:p>
          <w:p w14:paraId="2E026380"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w:t>
            </w:r>
          </w:p>
          <w:p w14:paraId="2CAFFFB7" w14:textId="77777777" w:rsidR="0025191C" w:rsidRPr="00033014" w:rsidRDefault="0025191C" w:rsidP="007E67D7">
            <w:pPr>
              <w:jc w:val="both"/>
              <w:rPr>
                <w:rFonts w:ascii="Times New Roman" w:hAnsi="Times New Roman" w:cs="Times New Roman"/>
                <w:b/>
                <w:sz w:val="24"/>
                <w:szCs w:val="24"/>
              </w:rPr>
            </w:pPr>
            <w:r w:rsidRPr="00033014">
              <w:rPr>
                <w:rFonts w:ascii="Times New Roman" w:hAnsi="Times New Roman" w:cs="Times New Roman"/>
                <w:sz w:val="24"/>
                <w:szCs w:val="24"/>
              </w:rPr>
              <w:t xml:space="preserve">4) </w:t>
            </w:r>
            <w:r w:rsidRPr="00033014">
              <w:rPr>
                <w:rFonts w:ascii="Times New Roman" w:hAnsi="Times New Roman" w:cs="Times New Roman"/>
                <w:b/>
                <w:sz w:val="24"/>
                <w:szCs w:val="24"/>
              </w:rPr>
              <w:t>исключить</w:t>
            </w:r>
          </w:p>
        </w:tc>
        <w:tc>
          <w:tcPr>
            <w:tcW w:w="5670" w:type="dxa"/>
          </w:tcPr>
          <w:p w14:paraId="76F1DDA1"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Признание регистрации недействительной не означает фиктивности всех сделок компании. Если у контрагента имелись реальные основные средства, персонал, товары, и он фактически выполнял поставки (что подтверждается документами – актами, накладными, платежами), то его внезапное выбытие из реестра юридических лиц не превращает состоявшиеся в прошлом поставки в “фикцию”. Добросовестные партнеры не должны страдать из-за технического статуса контрагента, о котором они не могли знать. </w:t>
            </w:r>
          </w:p>
          <w:p w14:paraId="37D054A3"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Использование механизма признания регистрации недействительной вместо процедуры ликвидации приводит к нарушению прав кредиторов и контрагентов ликвидируемого таким образом предприятия.</w:t>
            </w:r>
          </w:p>
        </w:tc>
      </w:tr>
      <w:tr w:rsidR="0025191C" w:rsidRPr="002512B4" w14:paraId="02C40935" w14:textId="77777777" w:rsidTr="0025191C">
        <w:trPr>
          <w:trHeight w:val="70"/>
        </w:trPr>
        <w:tc>
          <w:tcPr>
            <w:tcW w:w="562" w:type="dxa"/>
          </w:tcPr>
          <w:p w14:paraId="4B49BA50"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14</w:t>
            </w:r>
          </w:p>
        </w:tc>
        <w:tc>
          <w:tcPr>
            <w:tcW w:w="1276" w:type="dxa"/>
          </w:tcPr>
          <w:p w14:paraId="667D5EDC"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Пункт 1 статьи 715</w:t>
            </w:r>
          </w:p>
        </w:tc>
        <w:tc>
          <w:tcPr>
            <w:tcW w:w="4394" w:type="dxa"/>
          </w:tcPr>
          <w:p w14:paraId="72AD08EB" w14:textId="77777777" w:rsidR="0025191C" w:rsidRPr="00033014" w:rsidRDefault="0025191C" w:rsidP="007E67D7">
            <w:pPr>
              <w:tabs>
                <w:tab w:val="left" w:pos="743"/>
              </w:tabs>
              <w:ind w:firstLine="459"/>
              <w:jc w:val="both"/>
              <w:rPr>
                <w:rFonts w:ascii="Times New Roman" w:eastAsia="Times New Roman" w:hAnsi="Times New Roman" w:cs="Times New Roman"/>
                <w:b/>
                <w:sz w:val="24"/>
                <w:szCs w:val="24"/>
                <w:lang w:eastAsia="ru-RU"/>
              </w:rPr>
            </w:pPr>
            <w:r w:rsidRPr="00033014">
              <w:rPr>
                <w:rFonts w:ascii="Times New Roman" w:eastAsia="Times New Roman" w:hAnsi="Times New Roman" w:cs="Times New Roman"/>
                <w:b/>
                <w:sz w:val="24"/>
                <w:szCs w:val="24"/>
                <w:lang w:eastAsia="ru-RU"/>
              </w:rPr>
              <w:t>Статья 715. Общие положения</w:t>
            </w:r>
          </w:p>
          <w:p w14:paraId="733C07E5" w14:textId="77777777" w:rsidR="0025191C" w:rsidRPr="00033014" w:rsidRDefault="0025191C" w:rsidP="007E67D7">
            <w:pPr>
              <w:tabs>
                <w:tab w:val="left" w:pos="743"/>
              </w:tabs>
              <w:ind w:firstLine="459"/>
              <w:jc w:val="both"/>
              <w:rPr>
                <w:rFonts w:ascii="Times New Roman" w:eastAsia="Times New Roman" w:hAnsi="Times New Roman" w:cs="Times New Roman"/>
                <w:sz w:val="24"/>
                <w:szCs w:val="24"/>
                <w:lang w:eastAsia="ru-RU"/>
              </w:rPr>
            </w:pPr>
          </w:p>
          <w:p w14:paraId="6107C504" w14:textId="77777777" w:rsidR="0025191C" w:rsidRPr="00033014" w:rsidRDefault="0025191C" w:rsidP="007E67D7">
            <w:pPr>
              <w:tabs>
                <w:tab w:val="left" w:pos="743"/>
              </w:tabs>
              <w:ind w:firstLine="459"/>
              <w:jc w:val="both"/>
              <w:rPr>
                <w:rFonts w:ascii="Times New Roman" w:eastAsia="Times New Roman" w:hAnsi="Times New Roman" w:cs="Times New Roman"/>
                <w:sz w:val="24"/>
                <w:szCs w:val="24"/>
                <w:lang w:eastAsia="ru-RU"/>
              </w:rPr>
            </w:pPr>
            <w:r w:rsidRPr="00033014">
              <w:rPr>
                <w:rFonts w:ascii="Times New Roman" w:eastAsia="Times New Roman" w:hAnsi="Times New Roman" w:cs="Times New Roman"/>
                <w:sz w:val="24"/>
                <w:szCs w:val="24"/>
                <w:lang w:eastAsia="ru-RU"/>
              </w:rPr>
              <w:t xml:space="preserve">1. Если иное не установлено пунктами 2 и 3 настоящей статьи, налогоплательщик вправе выбрать один из следующих специальных налоговых </w:t>
            </w:r>
            <w:r w:rsidRPr="00033014">
              <w:rPr>
                <w:rFonts w:ascii="Times New Roman" w:eastAsia="Times New Roman" w:hAnsi="Times New Roman" w:cs="Times New Roman"/>
                <w:sz w:val="24"/>
                <w:szCs w:val="24"/>
                <w:lang w:eastAsia="ru-RU"/>
              </w:rPr>
              <w:lastRenderedPageBreak/>
              <w:t>режимов при соответствии положениям настоящего пункта и настоящего раздела:</w:t>
            </w:r>
          </w:p>
          <w:p w14:paraId="021E08CB" w14:textId="77777777" w:rsidR="0025191C" w:rsidRPr="00033014" w:rsidRDefault="0025191C" w:rsidP="007E67D7">
            <w:pPr>
              <w:tabs>
                <w:tab w:val="left" w:pos="743"/>
              </w:tabs>
              <w:ind w:firstLine="459"/>
              <w:jc w:val="both"/>
              <w:rPr>
                <w:rFonts w:ascii="Times New Roman" w:eastAsia="Times New Roman" w:hAnsi="Times New Roman" w:cs="Times New Roman"/>
                <w:sz w:val="24"/>
                <w:szCs w:val="24"/>
                <w:lang w:eastAsia="ru-RU"/>
              </w:rPr>
            </w:pPr>
          </w:p>
          <w:tbl>
            <w:tblPr>
              <w:tblStyle w:val="a5"/>
              <w:tblW w:w="0" w:type="auto"/>
              <w:tblLayout w:type="fixed"/>
              <w:tblLook w:val="04A0" w:firstRow="1" w:lastRow="0" w:firstColumn="1" w:lastColumn="0" w:noHBand="0" w:noVBand="1"/>
            </w:tblPr>
            <w:tblGrid>
              <w:gridCol w:w="454"/>
              <w:gridCol w:w="992"/>
              <w:gridCol w:w="426"/>
              <w:gridCol w:w="2409"/>
              <w:gridCol w:w="383"/>
            </w:tblGrid>
            <w:tr w:rsidR="0025191C" w:rsidRPr="00033014" w14:paraId="10969B17" w14:textId="77777777" w:rsidTr="007E67D7">
              <w:tc>
                <w:tcPr>
                  <w:tcW w:w="454" w:type="dxa"/>
                </w:tcPr>
                <w:p w14:paraId="5543FB28"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r w:rsidRPr="00033014">
                    <w:rPr>
                      <w:rFonts w:ascii="Times New Roman" w:hAnsi="Times New Roman" w:cs="Times New Roman"/>
                      <w:bCs/>
                      <w:sz w:val="24"/>
                      <w:szCs w:val="24"/>
                    </w:rPr>
                    <w:t>№</w:t>
                  </w:r>
                </w:p>
              </w:tc>
              <w:tc>
                <w:tcPr>
                  <w:tcW w:w="992" w:type="dxa"/>
                </w:tcPr>
                <w:p w14:paraId="2C071C34"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r w:rsidRPr="00033014">
                    <w:rPr>
                      <w:rFonts w:ascii="Times New Roman" w:hAnsi="Times New Roman" w:cs="Times New Roman"/>
                      <w:bCs/>
                      <w:sz w:val="24"/>
                      <w:szCs w:val="24"/>
                    </w:rPr>
                    <w:t>Виды специальных налоговых режимов</w:t>
                  </w:r>
                </w:p>
              </w:tc>
              <w:tc>
                <w:tcPr>
                  <w:tcW w:w="426" w:type="dxa"/>
                </w:tcPr>
                <w:p w14:paraId="27D1CC3C"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p>
              </w:tc>
              <w:tc>
                <w:tcPr>
                  <w:tcW w:w="2409" w:type="dxa"/>
                </w:tcPr>
                <w:p w14:paraId="3694EF5E"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r w:rsidRPr="00033014">
                    <w:rPr>
                      <w:rFonts w:ascii="Times New Roman" w:hAnsi="Times New Roman" w:cs="Times New Roman"/>
                      <w:bCs/>
                      <w:sz w:val="24"/>
                      <w:szCs w:val="24"/>
                    </w:rPr>
                    <w:t>Ставка, % от дохода</w:t>
                  </w:r>
                </w:p>
              </w:tc>
              <w:tc>
                <w:tcPr>
                  <w:tcW w:w="383" w:type="dxa"/>
                </w:tcPr>
                <w:p w14:paraId="0AAFAD43"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p>
              </w:tc>
            </w:tr>
            <w:tr w:rsidR="0025191C" w:rsidRPr="00033014" w14:paraId="79DDFBDD" w14:textId="77777777" w:rsidTr="007E67D7">
              <w:tc>
                <w:tcPr>
                  <w:tcW w:w="454" w:type="dxa"/>
                </w:tcPr>
                <w:p w14:paraId="7CC87A39"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r w:rsidRPr="00033014">
                    <w:rPr>
                      <w:rFonts w:ascii="Times New Roman" w:hAnsi="Times New Roman" w:cs="Times New Roman"/>
                      <w:bCs/>
                      <w:sz w:val="24"/>
                      <w:szCs w:val="24"/>
                    </w:rPr>
                    <w:t>А</w:t>
                  </w:r>
                </w:p>
              </w:tc>
              <w:tc>
                <w:tcPr>
                  <w:tcW w:w="992" w:type="dxa"/>
                </w:tcPr>
                <w:p w14:paraId="3205D7BE"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r w:rsidRPr="00033014">
                    <w:rPr>
                      <w:rFonts w:ascii="Times New Roman" w:hAnsi="Times New Roman" w:cs="Times New Roman"/>
                      <w:bCs/>
                      <w:sz w:val="24"/>
                      <w:szCs w:val="24"/>
                    </w:rPr>
                    <w:t>1</w:t>
                  </w:r>
                </w:p>
              </w:tc>
              <w:tc>
                <w:tcPr>
                  <w:tcW w:w="426" w:type="dxa"/>
                </w:tcPr>
                <w:p w14:paraId="25325164"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r w:rsidRPr="00033014">
                    <w:rPr>
                      <w:rFonts w:ascii="Times New Roman" w:hAnsi="Times New Roman" w:cs="Times New Roman"/>
                      <w:bCs/>
                      <w:sz w:val="24"/>
                      <w:szCs w:val="24"/>
                    </w:rPr>
                    <w:t>…</w:t>
                  </w:r>
                </w:p>
              </w:tc>
              <w:tc>
                <w:tcPr>
                  <w:tcW w:w="2409" w:type="dxa"/>
                </w:tcPr>
                <w:p w14:paraId="16693A1B"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r w:rsidRPr="00033014">
                    <w:rPr>
                      <w:rFonts w:ascii="Times New Roman" w:hAnsi="Times New Roman" w:cs="Times New Roman"/>
                      <w:bCs/>
                      <w:sz w:val="24"/>
                      <w:szCs w:val="24"/>
                    </w:rPr>
                    <w:t>4</w:t>
                  </w:r>
                </w:p>
              </w:tc>
              <w:tc>
                <w:tcPr>
                  <w:tcW w:w="383" w:type="dxa"/>
                </w:tcPr>
                <w:p w14:paraId="5DE6C9F1"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r w:rsidRPr="00033014">
                    <w:rPr>
                      <w:rFonts w:ascii="Times New Roman" w:hAnsi="Times New Roman" w:cs="Times New Roman"/>
                      <w:bCs/>
                      <w:sz w:val="24"/>
                      <w:szCs w:val="24"/>
                    </w:rPr>
                    <w:t>…</w:t>
                  </w:r>
                </w:p>
              </w:tc>
            </w:tr>
            <w:tr w:rsidR="0025191C" w:rsidRPr="00033014" w14:paraId="6895844C" w14:textId="77777777" w:rsidTr="007E67D7">
              <w:tc>
                <w:tcPr>
                  <w:tcW w:w="454" w:type="dxa"/>
                </w:tcPr>
                <w:p w14:paraId="54143AE8"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r w:rsidRPr="00033014">
                    <w:rPr>
                      <w:rStyle w:val="s0"/>
                      <w:rFonts w:ascii="Times New Roman" w:hAnsi="Times New Roman" w:cs="Times New Roman"/>
                      <w:sz w:val="24"/>
                      <w:szCs w:val="24"/>
                    </w:rPr>
                    <w:t>1</w:t>
                  </w:r>
                </w:p>
              </w:tc>
              <w:tc>
                <w:tcPr>
                  <w:tcW w:w="992" w:type="dxa"/>
                </w:tcPr>
                <w:p w14:paraId="2724A63B"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r w:rsidRPr="00033014">
                    <w:rPr>
                      <w:rStyle w:val="s0"/>
                      <w:rFonts w:ascii="Times New Roman" w:hAnsi="Times New Roman" w:cs="Times New Roman"/>
                      <w:sz w:val="24"/>
                      <w:szCs w:val="24"/>
                    </w:rPr>
                    <w:t>…</w:t>
                  </w:r>
                </w:p>
              </w:tc>
              <w:tc>
                <w:tcPr>
                  <w:tcW w:w="426" w:type="dxa"/>
                </w:tcPr>
                <w:p w14:paraId="4409F801"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p>
              </w:tc>
              <w:tc>
                <w:tcPr>
                  <w:tcW w:w="2409" w:type="dxa"/>
                </w:tcPr>
                <w:p w14:paraId="4D7C1EA5"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p>
              </w:tc>
              <w:tc>
                <w:tcPr>
                  <w:tcW w:w="383" w:type="dxa"/>
                </w:tcPr>
                <w:p w14:paraId="2DB08971"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p>
              </w:tc>
            </w:tr>
            <w:tr w:rsidR="0025191C" w:rsidRPr="002512B4" w14:paraId="032D76B2" w14:textId="77777777" w:rsidTr="007E67D7">
              <w:tc>
                <w:tcPr>
                  <w:tcW w:w="454" w:type="dxa"/>
                </w:tcPr>
                <w:p w14:paraId="4B01460E"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r w:rsidRPr="00033014">
                    <w:rPr>
                      <w:rStyle w:val="s0"/>
                      <w:rFonts w:ascii="Times New Roman" w:hAnsi="Times New Roman" w:cs="Times New Roman"/>
                      <w:sz w:val="24"/>
                      <w:szCs w:val="24"/>
                    </w:rPr>
                    <w:t>2</w:t>
                  </w:r>
                </w:p>
              </w:tc>
              <w:tc>
                <w:tcPr>
                  <w:tcW w:w="992" w:type="dxa"/>
                </w:tcPr>
                <w:p w14:paraId="0AE956E3" w14:textId="77777777" w:rsidR="0025191C" w:rsidRPr="00033014" w:rsidRDefault="0025191C" w:rsidP="007E67D7">
                  <w:pPr>
                    <w:pStyle w:val="pj"/>
                    <w:spacing w:before="0" w:beforeAutospacing="0" w:after="0" w:afterAutospacing="0"/>
                    <w:jc w:val="both"/>
                    <w:rPr>
                      <w:rStyle w:val="s0"/>
                      <w:rFonts w:eastAsiaTheme="minorHAnsi"/>
                    </w:rPr>
                  </w:pPr>
                  <w:r w:rsidRPr="00033014">
                    <w:rPr>
                      <w:rStyle w:val="s0"/>
                    </w:rPr>
                    <w:t>Специальный налоговый режим на основе упрощенной декларации</w:t>
                  </w:r>
                </w:p>
                <w:p w14:paraId="34B7071A"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p>
              </w:tc>
              <w:tc>
                <w:tcPr>
                  <w:tcW w:w="426" w:type="dxa"/>
                </w:tcPr>
                <w:p w14:paraId="6C98329B"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p>
              </w:tc>
              <w:tc>
                <w:tcPr>
                  <w:tcW w:w="2409" w:type="dxa"/>
                </w:tcPr>
                <w:p w14:paraId="25DA4D0F"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r w:rsidRPr="00033014">
                    <w:rPr>
                      <w:rStyle w:val="s0"/>
                      <w:rFonts w:ascii="Times New Roman" w:hAnsi="Times New Roman" w:cs="Times New Roman"/>
                      <w:sz w:val="24"/>
                      <w:szCs w:val="24"/>
                    </w:rPr>
                    <w:t xml:space="preserve">индивидуальный подоходный налог/ корпоративный подоходный налог в размере </w:t>
                  </w:r>
                  <w:r w:rsidRPr="00033014">
                    <w:rPr>
                      <w:rStyle w:val="s0"/>
                      <w:rFonts w:ascii="Times New Roman" w:hAnsi="Times New Roman" w:cs="Times New Roman"/>
                      <w:b/>
                      <w:sz w:val="24"/>
                      <w:szCs w:val="24"/>
                    </w:rPr>
                    <w:t>4%</w:t>
                  </w:r>
                  <w:r w:rsidRPr="00033014">
                    <w:rPr>
                      <w:rStyle w:val="s0"/>
                      <w:rFonts w:ascii="Times New Roman" w:hAnsi="Times New Roman" w:cs="Times New Roman"/>
                      <w:sz w:val="24"/>
                      <w:szCs w:val="24"/>
                    </w:rPr>
                    <w:t xml:space="preserve"> (с правом </w:t>
                  </w:r>
                  <w:r w:rsidRPr="00033014">
                    <w:rPr>
                      <w:rStyle w:val="s0"/>
                      <w:rFonts w:ascii="Times New Roman" w:hAnsi="Times New Roman" w:cs="Times New Roman"/>
                      <w:sz w:val="24"/>
                      <w:szCs w:val="24"/>
                      <w:lang w:val="kk-KZ"/>
                    </w:rPr>
                    <w:t>по</w:t>
                  </w:r>
                  <w:proofErr w:type="spellStart"/>
                  <w:r w:rsidRPr="00033014">
                    <w:rPr>
                      <w:rStyle w:val="s0"/>
                      <w:rFonts w:ascii="Times New Roman" w:hAnsi="Times New Roman" w:cs="Times New Roman"/>
                      <w:sz w:val="24"/>
                      <w:szCs w:val="24"/>
                    </w:rPr>
                    <w:t>нижения</w:t>
                  </w:r>
                  <w:proofErr w:type="spellEnd"/>
                  <w:r w:rsidRPr="00033014">
                    <w:rPr>
                      <w:rStyle w:val="s0"/>
                      <w:rFonts w:ascii="Times New Roman" w:hAnsi="Times New Roman" w:cs="Times New Roman"/>
                      <w:b/>
                      <w:sz w:val="24"/>
                      <w:szCs w:val="24"/>
                    </w:rPr>
                    <w:t>/</w:t>
                  </w:r>
                  <w:r w:rsidRPr="00033014">
                    <w:rPr>
                      <w:rStyle w:val="s0"/>
                      <w:rFonts w:ascii="Times New Roman" w:hAnsi="Times New Roman" w:cs="Times New Roman"/>
                      <w:sz w:val="24"/>
                      <w:szCs w:val="24"/>
                    </w:rPr>
                    <w:t>повышения ставки до 50% местными представительными органами.) и социальные платежи в установленных размерах*</w:t>
                  </w:r>
                </w:p>
              </w:tc>
              <w:tc>
                <w:tcPr>
                  <w:tcW w:w="383" w:type="dxa"/>
                </w:tcPr>
                <w:p w14:paraId="42CB0FE4"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p>
              </w:tc>
            </w:tr>
            <w:tr w:rsidR="0025191C" w:rsidRPr="002512B4" w14:paraId="7076EF19" w14:textId="77777777" w:rsidTr="007E67D7">
              <w:tc>
                <w:tcPr>
                  <w:tcW w:w="454" w:type="dxa"/>
                </w:tcPr>
                <w:p w14:paraId="022F4E7A"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r w:rsidRPr="00033014">
                    <w:rPr>
                      <w:rFonts w:ascii="Times New Roman" w:hAnsi="Times New Roman" w:cs="Times New Roman"/>
                      <w:sz w:val="24"/>
                      <w:szCs w:val="24"/>
                    </w:rPr>
                    <w:t>3</w:t>
                  </w:r>
                </w:p>
              </w:tc>
              <w:tc>
                <w:tcPr>
                  <w:tcW w:w="992" w:type="dxa"/>
                </w:tcPr>
                <w:p w14:paraId="6BE2608F"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r w:rsidRPr="00033014">
                    <w:rPr>
                      <w:rFonts w:ascii="Times New Roman" w:hAnsi="Times New Roman" w:cs="Times New Roman"/>
                      <w:sz w:val="24"/>
                      <w:szCs w:val="24"/>
                    </w:rPr>
                    <w:t>…</w:t>
                  </w:r>
                </w:p>
              </w:tc>
              <w:tc>
                <w:tcPr>
                  <w:tcW w:w="426" w:type="dxa"/>
                </w:tcPr>
                <w:p w14:paraId="669F2E4D"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p>
              </w:tc>
              <w:tc>
                <w:tcPr>
                  <w:tcW w:w="2409" w:type="dxa"/>
                </w:tcPr>
                <w:p w14:paraId="03C028F4"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p>
              </w:tc>
              <w:tc>
                <w:tcPr>
                  <w:tcW w:w="383" w:type="dxa"/>
                </w:tcPr>
                <w:p w14:paraId="7DEFB81B" w14:textId="77777777" w:rsidR="0025191C" w:rsidRPr="00033014" w:rsidRDefault="0025191C" w:rsidP="007E67D7">
                  <w:pPr>
                    <w:tabs>
                      <w:tab w:val="left" w:pos="743"/>
                    </w:tabs>
                    <w:jc w:val="both"/>
                    <w:rPr>
                      <w:rFonts w:ascii="Times New Roman" w:eastAsia="Times New Roman" w:hAnsi="Times New Roman" w:cs="Times New Roman"/>
                      <w:sz w:val="24"/>
                      <w:szCs w:val="24"/>
                      <w:lang w:eastAsia="ru-RU"/>
                    </w:rPr>
                  </w:pPr>
                </w:p>
              </w:tc>
            </w:tr>
          </w:tbl>
          <w:p w14:paraId="1DBF85B3" w14:textId="77777777" w:rsidR="0025191C" w:rsidRPr="00033014" w:rsidRDefault="0025191C" w:rsidP="007E67D7">
            <w:pPr>
              <w:tabs>
                <w:tab w:val="left" w:pos="743"/>
              </w:tabs>
              <w:ind w:firstLine="459"/>
              <w:jc w:val="both"/>
              <w:rPr>
                <w:rFonts w:ascii="Times New Roman" w:eastAsia="Times New Roman" w:hAnsi="Times New Roman" w:cs="Times New Roman"/>
                <w:sz w:val="24"/>
                <w:szCs w:val="24"/>
                <w:lang w:eastAsia="ru-RU"/>
              </w:rPr>
            </w:pPr>
            <w:r w:rsidRPr="00033014">
              <w:rPr>
                <w:rFonts w:ascii="Times New Roman" w:eastAsia="Times New Roman" w:hAnsi="Times New Roman" w:cs="Times New Roman"/>
                <w:sz w:val="24"/>
                <w:szCs w:val="24"/>
                <w:lang w:eastAsia="ru-RU"/>
              </w:rPr>
              <w:t>*Размеры социальных платежей установлены в Социальном кодексе Республики Казахстан и Законе Республики Казахстан «Об обязательном социальном медицинском страховании».</w:t>
            </w:r>
          </w:p>
          <w:p w14:paraId="20A3714F" w14:textId="466B6AED" w:rsidR="0025191C" w:rsidRPr="0025191C" w:rsidRDefault="0025191C" w:rsidP="0025191C">
            <w:pPr>
              <w:jc w:val="both"/>
              <w:rPr>
                <w:rFonts w:ascii="Times New Roman" w:hAnsi="Times New Roman" w:cs="Times New Roman"/>
                <w:b/>
                <w:sz w:val="24"/>
                <w:szCs w:val="24"/>
              </w:rPr>
            </w:pPr>
            <w:r w:rsidRPr="00033014">
              <w:rPr>
                <w:rFonts w:ascii="Times New Roman" w:eastAsia="Times New Roman" w:hAnsi="Times New Roman" w:cs="Times New Roman"/>
                <w:sz w:val="24"/>
                <w:szCs w:val="24"/>
                <w:lang w:eastAsia="ru-RU"/>
              </w:rPr>
              <w:t>…</w:t>
            </w:r>
          </w:p>
        </w:tc>
        <w:tc>
          <w:tcPr>
            <w:tcW w:w="3544" w:type="dxa"/>
          </w:tcPr>
          <w:p w14:paraId="5382AF6E" w14:textId="77777777" w:rsidR="0025191C" w:rsidRPr="00033014" w:rsidRDefault="0025191C" w:rsidP="007E67D7">
            <w:pPr>
              <w:tabs>
                <w:tab w:val="left" w:pos="743"/>
              </w:tabs>
              <w:ind w:firstLine="323"/>
              <w:jc w:val="both"/>
              <w:rPr>
                <w:rFonts w:ascii="Times New Roman" w:eastAsia="Calibri" w:hAnsi="Times New Roman" w:cs="Times New Roman"/>
                <w:sz w:val="24"/>
                <w:szCs w:val="24"/>
              </w:rPr>
            </w:pPr>
            <w:r w:rsidRPr="00033014">
              <w:rPr>
                <w:rFonts w:ascii="Times New Roman" w:eastAsia="Calibri" w:hAnsi="Times New Roman" w:cs="Times New Roman"/>
                <w:sz w:val="24"/>
                <w:szCs w:val="24"/>
              </w:rPr>
              <w:lastRenderedPageBreak/>
              <w:t>графу 4 строки 2 таблицы в пункте 1 статьи 715 изложить в следующей редакции:</w:t>
            </w:r>
          </w:p>
          <w:p w14:paraId="5790E6DA" w14:textId="77777777" w:rsidR="0025191C" w:rsidRPr="00033014" w:rsidRDefault="0025191C" w:rsidP="007E67D7">
            <w:pPr>
              <w:tabs>
                <w:tab w:val="left" w:pos="743"/>
              </w:tabs>
              <w:ind w:firstLine="323"/>
              <w:jc w:val="both"/>
              <w:rPr>
                <w:rStyle w:val="s0"/>
                <w:rFonts w:ascii="Times New Roman" w:hAnsi="Times New Roman" w:cs="Times New Roman"/>
                <w:sz w:val="24"/>
                <w:szCs w:val="24"/>
              </w:rPr>
            </w:pPr>
            <w:r w:rsidRPr="00033014">
              <w:rPr>
                <w:rFonts w:ascii="Times New Roman" w:eastAsia="Calibri" w:hAnsi="Times New Roman" w:cs="Times New Roman"/>
                <w:sz w:val="24"/>
                <w:szCs w:val="24"/>
              </w:rPr>
              <w:t>«</w:t>
            </w:r>
            <w:r w:rsidRPr="00033014">
              <w:rPr>
                <w:rStyle w:val="s0"/>
                <w:rFonts w:ascii="Times New Roman" w:hAnsi="Times New Roman" w:cs="Times New Roman"/>
                <w:sz w:val="24"/>
                <w:szCs w:val="24"/>
              </w:rPr>
              <w:t xml:space="preserve">индивидуальный подоходный налог/ </w:t>
            </w:r>
            <w:r w:rsidRPr="00033014">
              <w:rPr>
                <w:rStyle w:val="s0"/>
                <w:rFonts w:ascii="Times New Roman" w:hAnsi="Times New Roman" w:cs="Times New Roman"/>
                <w:sz w:val="24"/>
                <w:szCs w:val="24"/>
              </w:rPr>
              <w:lastRenderedPageBreak/>
              <w:t>корпоративный подоходный налог в размере:</w:t>
            </w:r>
          </w:p>
          <w:p w14:paraId="6CF51581" w14:textId="77777777" w:rsidR="0025191C" w:rsidRPr="00033014" w:rsidRDefault="0025191C" w:rsidP="007E67D7">
            <w:pPr>
              <w:tabs>
                <w:tab w:val="left" w:pos="743"/>
              </w:tabs>
              <w:ind w:firstLine="323"/>
              <w:jc w:val="both"/>
              <w:rPr>
                <w:rFonts w:ascii="Times New Roman" w:eastAsia="Calibri" w:hAnsi="Times New Roman" w:cs="Times New Roman"/>
                <w:b/>
                <w:sz w:val="24"/>
                <w:szCs w:val="24"/>
              </w:rPr>
            </w:pPr>
            <w:r w:rsidRPr="00033014">
              <w:rPr>
                <w:rFonts w:ascii="Times New Roman" w:eastAsia="Calibri" w:hAnsi="Times New Roman" w:cs="Times New Roman"/>
                <w:b/>
                <w:sz w:val="24"/>
                <w:szCs w:val="24"/>
              </w:rPr>
              <w:t>1) 8 процентов – по доходам от выполнения работ, оказания услуг налогоплательщикам, которые применяют нормы пункта 4 статьи 257 настоящего Кодекса по отнесению сумм расходов на вычеты для исчисления корпоративного или индивидуального подоходного налога;</w:t>
            </w:r>
          </w:p>
          <w:p w14:paraId="1146EDAD" w14:textId="77777777" w:rsidR="0025191C" w:rsidRPr="00033014" w:rsidRDefault="0025191C" w:rsidP="007E67D7">
            <w:pPr>
              <w:tabs>
                <w:tab w:val="left" w:pos="743"/>
              </w:tabs>
              <w:ind w:firstLine="323"/>
              <w:jc w:val="both"/>
              <w:rPr>
                <w:rStyle w:val="s0"/>
                <w:rFonts w:ascii="Times New Roman" w:hAnsi="Times New Roman" w:cs="Times New Roman"/>
                <w:sz w:val="24"/>
                <w:szCs w:val="24"/>
              </w:rPr>
            </w:pPr>
            <w:r w:rsidRPr="00033014">
              <w:rPr>
                <w:rFonts w:ascii="Times New Roman" w:eastAsia="Calibri" w:hAnsi="Times New Roman" w:cs="Times New Roman"/>
                <w:b/>
                <w:sz w:val="24"/>
                <w:szCs w:val="24"/>
              </w:rPr>
              <w:t xml:space="preserve">2) </w:t>
            </w:r>
            <w:r w:rsidRPr="00033014">
              <w:rPr>
                <w:rFonts w:ascii="Times New Roman" w:eastAsia="Calibri" w:hAnsi="Times New Roman" w:cs="Times New Roman"/>
                <w:sz w:val="24"/>
                <w:szCs w:val="24"/>
              </w:rPr>
              <w:t>4 процента (с правом понижения/повышения ставки до 50 % местными представительными органами) – по другим доходам от реализации товаров, выполнения работ, оказания услуг;</w:t>
            </w:r>
          </w:p>
          <w:p w14:paraId="6918CA68" w14:textId="77777777" w:rsidR="0025191C" w:rsidRPr="00033014" w:rsidRDefault="0025191C" w:rsidP="007E67D7">
            <w:pPr>
              <w:jc w:val="both"/>
              <w:rPr>
                <w:rFonts w:ascii="Times New Roman" w:hAnsi="Times New Roman" w:cs="Times New Roman"/>
                <w:b/>
                <w:sz w:val="24"/>
                <w:szCs w:val="24"/>
              </w:rPr>
            </w:pPr>
            <w:r w:rsidRPr="00033014">
              <w:rPr>
                <w:rStyle w:val="s0"/>
                <w:rFonts w:ascii="Times New Roman" w:hAnsi="Times New Roman" w:cs="Times New Roman"/>
                <w:sz w:val="24"/>
                <w:szCs w:val="24"/>
              </w:rPr>
              <w:t>социальные платежи в установленных размерах*</w:t>
            </w:r>
            <w:r w:rsidRPr="00033014">
              <w:rPr>
                <w:rFonts w:ascii="Times New Roman" w:eastAsia="Calibri" w:hAnsi="Times New Roman" w:cs="Times New Roman"/>
                <w:sz w:val="24"/>
                <w:szCs w:val="24"/>
              </w:rPr>
              <w:t>»;</w:t>
            </w:r>
          </w:p>
        </w:tc>
        <w:tc>
          <w:tcPr>
            <w:tcW w:w="5670" w:type="dxa"/>
          </w:tcPr>
          <w:p w14:paraId="7719D956"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lastRenderedPageBreak/>
              <w:t>Полный запрет на вычет от СНР-УД приведет к следующим негативным последствиям:</w:t>
            </w:r>
          </w:p>
          <w:p w14:paraId="35B3A51D"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а) произойдет огромный прирост налогоплательщиков в двух направлениях:</w:t>
            </w:r>
          </w:p>
          <w:p w14:paraId="47D22087"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1) прирост плательщиков НДС – около </w:t>
            </w:r>
            <w:r w:rsidRPr="00033014">
              <w:rPr>
                <w:rFonts w:ascii="Times New Roman" w:hAnsi="Times New Roman" w:cs="Times New Roman"/>
                <w:b/>
                <w:sz w:val="24"/>
                <w:szCs w:val="24"/>
                <w:u w:val="single"/>
              </w:rPr>
              <w:t>200 тыс. (рост в 2,5 раза)</w:t>
            </w:r>
            <w:r w:rsidRPr="00033014">
              <w:rPr>
                <w:rFonts w:ascii="Times New Roman" w:hAnsi="Times New Roman" w:cs="Times New Roman"/>
                <w:sz w:val="24"/>
                <w:szCs w:val="24"/>
              </w:rPr>
              <w:t>;</w:t>
            </w:r>
          </w:p>
          <w:p w14:paraId="6336B076" w14:textId="77777777" w:rsidR="0025191C" w:rsidRPr="00033014" w:rsidRDefault="0025191C" w:rsidP="007E67D7">
            <w:pPr>
              <w:pStyle w:val="pj"/>
              <w:spacing w:before="0" w:beforeAutospacing="0" w:after="0" w:afterAutospacing="0"/>
              <w:jc w:val="both"/>
            </w:pPr>
            <w:r w:rsidRPr="00033014">
              <w:lastRenderedPageBreak/>
              <w:t xml:space="preserve">2) на ОУР будут вынуждены перейти </w:t>
            </w:r>
            <w:r w:rsidRPr="00033014">
              <w:rPr>
                <w:b/>
                <w:u w:val="single"/>
              </w:rPr>
              <w:t>более 200 тыс. предприятий</w:t>
            </w:r>
            <w:r w:rsidRPr="00033014">
              <w:t>;</w:t>
            </w:r>
          </w:p>
          <w:p w14:paraId="441C7B67" w14:textId="77777777" w:rsidR="0025191C" w:rsidRPr="00033014" w:rsidRDefault="0025191C" w:rsidP="007E67D7">
            <w:pPr>
              <w:pStyle w:val="pj"/>
              <w:spacing w:before="0" w:beforeAutospacing="0" w:after="0" w:afterAutospacing="0"/>
              <w:jc w:val="both"/>
            </w:pPr>
            <w:r w:rsidRPr="00033014">
              <w:rPr>
                <w:lang w:val="en-US"/>
              </w:rPr>
              <w:t>b</w:t>
            </w:r>
            <w:r w:rsidRPr="00033014">
              <w:t>) для соответствия условиям В2С предприниматели будут вынуждены разделить свой бизнес на В2С и В2В, т.к. бизнеса с продажами исключительно в В2С практически не существует;</w:t>
            </w:r>
          </w:p>
          <w:p w14:paraId="13B704C6" w14:textId="77777777" w:rsidR="0025191C" w:rsidRPr="00033014" w:rsidRDefault="0025191C" w:rsidP="007E67D7">
            <w:pPr>
              <w:pStyle w:val="pj"/>
              <w:spacing w:before="0" w:beforeAutospacing="0" w:after="0" w:afterAutospacing="0"/>
              <w:jc w:val="both"/>
            </w:pPr>
            <w:r w:rsidRPr="00033014">
              <w:t xml:space="preserve">с) поскольку нет резервов администрирования даже сейчас, то при кратном увеличении налогоплательщиков на ОУР это значит, что серая зона не будет </w:t>
            </w:r>
            <w:proofErr w:type="spellStart"/>
            <w:r w:rsidRPr="00033014">
              <w:t>администрироваться</w:t>
            </w:r>
            <w:proofErr w:type="spellEnd"/>
            <w:r w:rsidRPr="00033014">
              <w:t xml:space="preserve">. </w:t>
            </w:r>
          </w:p>
          <w:p w14:paraId="6F3ED80C" w14:textId="77777777" w:rsidR="0025191C" w:rsidRPr="00033014" w:rsidRDefault="0025191C" w:rsidP="007E67D7">
            <w:pPr>
              <w:pStyle w:val="pj"/>
              <w:spacing w:before="0" w:beforeAutospacing="0" w:after="0" w:afterAutospacing="0"/>
              <w:jc w:val="both"/>
            </w:pPr>
            <w:r w:rsidRPr="00033014">
              <w:rPr>
                <w:u w:val="single"/>
              </w:rPr>
              <w:t>ВЫВОД</w:t>
            </w:r>
            <w:r w:rsidRPr="00033014">
              <w:t>: из потенциальных новых 200 тыс. налогоплательщиков сегмент, который не захочет или не сможет платить, не будет платить налоги ВООБЩЕ, т.е. удар будет только по «белому» бизнесу, а общие поступления в бюджет упадут.</w:t>
            </w:r>
          </w:p>
          <w:p w14:paraId="58F3466F" w14:textId="77777777" w:rsidR="0025191C" w:rsidRPr="00033014" w:rsidRDefault="0025191C" w:rsidP="007E67D7">
            <w:pPr>
              <w:pStyle w:val="pj"/>
              <w:spacing w:before="0" w:beforeAutospacing="0" w:after="0" w:afterAutospacing="0"/>
              <w:jc w:val="both"/>
            </w:pPr>
          </w:p>
          <w:p w14:paraId="07E1F6C1"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В этой связи предлагается вернуться к ранее согласованному между Правительством и бизнес-сообществом </w:t>
            </w:r>
            <w:proofErr w:type="spellStart"/>
            <w:r w:rsidRPr="00033014">
              <w:rPr>
                <w:rFonts w:ascii="Times New Roman" w:hAnsi="Times New Roman" w:cs="Times New Roman"/>
                <w:sz w:val="24"/>
                <w:szCs w:val="24"/>
              </w:rPr>
              <w:t>консенсусному</w:t>
            </w:r>
            <w:proofErr w:type="spellEnd"/>
            <w:r w:rsidRPr="00033014">
              <w:rPr>
                <w:rFonts w:ascii="Times New Roman" w:hAnsi="Times New Roman" w:cs="Times New Roman"/>
                <w:sz w:val="24"/>
                <w:szCs w:val="24"/>
              </w:rPr>
              <w:t xml:space="preserve"> порядку по СНР.</w:t>
            </w:r>
          </w:p>
        </w:tc>
      </w:tr>
      <w:tr w:rsidR="0025191C" w:rsidRPr="002512B4" w14:paraId="5D3E954C" w14:textId="77777777" w:rsidTr="007E67D7">
        <w:trPr>
          <w:trHeight w:val="70"/>
        </w:trPr>
        <w:tc>
          <w:tcPr>
            <w:tcW w:w="562" w:type="dxa"/>
          </w:tcPr>
          <w:p w14:paraId="35A1E77C"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lastRenderedPageBreak/>
              <w:t>15</w:t>
            </w:r>
          </w:p>
        </w:tc>
        <w:tc>
          <w:tcPr>
            <w:tcW w:w="1276" w:type="dxa"/>
          </w:tcPr>
          <w:p w14:paraId="1F3A407D" w14:textId="77777777" w:rsidR="0025191C" w:rsidRPr="00033014" w:rsidRDefault="0025191C" w:rsidP="007E67D7">
            <w:pPr>
              <w:jc w:val="both"/>
              <w:rPr>
                <w:rFonts w:ascii="Times New Roman" w:hAnsi="Times New Roman" w:cs="Times New Roman"/>
                <w:b/>
                <w:sz w:val="24"/>
                <w:szCs w:val="24"/>
              </w:rPr>
            </w:pPr>
            <w:r w:rsidRPr="00033014">
              <w:rPr>
                <w:rFonts w:ascii="Times New Roman" w:hAnsi="Times New Roman" w:cs="Times New Roman"/>
                <w:sz w:val="24"/>
                <w:szCs w:val="24"/>
              </w:rPr>
              <w:t xml:space="preserve">Статья 726 </w:t>
            </w:r>
          </w:p>
        </w:tc>
        <w:tc>
          <w:tcPr>
            <w:tcW w:w="4394" w:type="dxa"/>
          </w:tcPr>
          <w:p w14:paraId="18C8CDFC" w14:textId="77777777" w:rsidR="0025191C" w:rsidRPr="00033014" w:rsidRDefault="0025191C" w:rsidP="007E67D7">
            <w:pPr>
              <w:tabs>
                <w:tab w:val="left" w:pos="743"/>
              </w:tabs>
              <w:ind w:firstLine="459"/>
              <w:jc w:val="both"/>
              <w:rPr>
                <w:rFonts w:ascii="Times New Roman" w:eastAsia="Times New Roman" w:hAnsi="Times New Roman" w:cs="Times New Roman"/>
                <w:b/>
                <w:sz w:val="24"/>
                <w:szCs w:val="24"/>
                <w:lang w:eastAsia="ru-RU"/>
              </w:rPr>
            </w:pPr>
            <w:r w:rsidRPr="00033014">
              <w:rPr>
                <w:rFonts w:ascii="Times New Roman" w:eastAsia="Times New Roman" w:hAnsi="Times New Roman" w:cs="Times New Roman"/>
                <w:b/>
                <w:sz w:val="24"/>
                <w:szCs w:val="24"/>
                <w:lang w:eastAsia="ru-RU"/>
              </w:rPr>
              <w:t>Статья 726. Исчисление налогов по специальному налоговому режиму на основе упрощенной декларации</w:t>
            </w:r>
          </w:p>
          <w:p w14:paraId="6A92F677" w14:textId="77777777" w:rsidR="0025191C" w:rsidRPr="00033014" w:rsidRDefault="0025191C" w:rsidP="007E67D7">
            <w:pPr>
              <w:tabs>
                <w:tab w:val="left" w:pos="743"/>
              </w:tabs>
              <w:ind w:firstLine="459"/>
              <w:jc w:val="both"/>
              <w:rPr>
                <w:rFonts w:ascii="Times New Roman" w:eastAsia="Times New Roman" w:hAnsi="Times New Roman" w:cs="Times New Roman"/>
                <w:sz w:val="24"/>
                <w:szCs w:val="24"/>
                <w:lang w:eastAsia="ru-RU"/>
              </w:rPr>
            </w:pPr>
          </w:p>
          <w:p w14:paraId="23061CBB" w14:textId="77777777" w:rsidR="0025191C" w:rsidRPr="00033014" w:rsidRDefault="0025191C" w:rsidP="007E67D7">
            <w:pPr>
              <w:tabs>
                <w:tab w:val="left" w:pos="743"/>
              </w:tabs>
              <w:ind w:firstLine="459"/>
              <w:jc w:val="both"/>
              <w:rPr>
                <w:rFonts w:ascii="Times New Roman" w:eastAsia="Times New Roman" w:hAnsi="Times New Roman" w:cs="Times New Roman"/>
                <w:sz w:val="24"/>
                <w:szCs w:val="24"/>
                <w:lang w:eastAsia="ru-RU"/>
              </w:rPr>
            </w:pPr>
            <w:r w:rsidRPr="00033014">
              <w:rPr>
                <w:rFonts w:ascii="Times New Roman" w:eastAsia="Times New Roman" w:hAnsi="Times New Roman" w:cs="Times New Roman"/>
                <w:sz w:val="24"/>
                <w:szCs w:val="24"/>
                <w:lang w:eastAsia="ru-RU"/>
              </w:rPr>
              <w:t xml:space="preserve">Исчисление корпоративного или индивидуального подоходного налога, за исключением налогов, удерживаемых у источника выплаты, при применении специального налогового режима на основе упрощенной декларации производится налогоплательщиком самостоятельно путем применения к объекту налогообложения за отчетный налоговый период ставки в размере </w:t>
            </w:r>
            <w:r w:rsidRPr="00033014">
              <w:rPr>
                <w:rFonts w:ascii="Times New Roman" w:eastAsia="Times New Roman" w:hAnsi="Times New Roman" w:cs="Times New Roman"/>
                <w:b/>
                <w:sz w:val="24"/>
                <w:szCs w:val="24"/>
                <w:lang w:eastAsia="ru-RU"/>
              </w:rPr>
              <w:t>4 процента</w:t>
            </w:r>
            <w:r w:rsidRPr="00033014">
              <w:rPr>
                <w:rFonts w:ascii="Times New Roman" w:eastAsia="Times New Roman" w:hAnsi="Times New Roman" w:cs="Times New Roman"/>
                <w:sz w:val="24"/>
                <w:szCs w:val="24"/>
                <w:lang w:eastAsia="ru-RU"/>
              </w:rPr>
              <w:t xml:space="preserve">.  </w:t>
            </w:r>
          </w:p>
          <w:p w14:paraId="3C89022F" w14:textId="77777777" w:rsidR="0025191C" w:rsidRPr="00033014" w:rsidRDefault="0025191C" w:rsidP="007E67D7">
            <w:pPr>
              <w:tabs>
                <w:tab w:val="left" w:pos="743"/>
              </w:tabs>
              <w:ind w:firstLine="459"/>
              <w:jc w:val="both"/>
              <w:rPr>
                <w:rFonts w:ascii="Times New Roman" w:eastAsia="Times New Roman" w:hAnsi="Times New Roman" w:cs="Times New Roman"/>
                <w:sz w:val="24"/>
                <w:szCs w:val="24"/>
                <w:lang w:eastAsia="ru-RU"/>
              </w:rPr>
            </w:pPr>
            <w:r w:rsidRPr="00033014">
              <w:rPr>
                <w:rFonts w:ascii="Times New Roman" w:eastAsia="Times New Roman" w:hAnsi="Times New Roman" w:cs="Times New Roman"/>
                <w:sz w:val="24"/>
                <w:szCs w:val="24"/>
                <w:lang w:eastAsia="ru-RU"/>
              </w:rPr>
              <w:t xml:space="preserve">Местные представительные органы имеют право понижать или повышать размер ставки, установленной </w:t>
            </w:r>
            <w:r w:rsidRPr="00033014">
              <w:rPr>
                <w:rFonts w:ascii="Times New Roman" w:eastAsia="Times New Roman" w:hAnsi="Times New Roman" w:cs="Times New Roman"/>
                <w:b/>
                <w:sz w:val="24"/>
                <w:szCs w:val="24"/>
                <w:lang w:eastAsia="ru-RU"/>
              </w:rPr>
              <w:t>частью</w:t>
            </w:r>
            <w:r w:rsidRPr="00033014">
              <w:rPr>
                <w:rFonts w:ascii="Times New Roman" w:eastAsia="Times New Roman" w:hAnsi="Times New Roman" w:cs="Times New Roman"/>
                <w:sz w:val="24"/>
                <w:szCs w:val="24"/>
                <w:lang w:eastAsia="ru-RU"/>
              </w:rPr>
              <w:t xml:space="preserve"> первой настоящей статьи, не более чем на 50 процентов в зависимости от вида деятельности и места нахождения объекта.</w:t>
            </w:r>
          </w:p>
          <w:p w14:paraId="6F258D27" w14:textId="77777777" w:rsidR="0025191C" w:rsidRPr="00033014" w:rsidRDefault="0025191C" w:rsidP="007E67D7">
            <w:pPr>
              <w:tabs>
                <w:tab w:val="left" w:pos="743"/>
              </w:tabs>
              <w:ind w:firstLine="459"/>
              <w:jc w:val="both"/>
              <w:rPr>
                <w:rFonts w:ascii="Times New Roman" w:eastAsia="Times New Roman" w:hAnsi="Times New Roman" w:cs="Times New Roman"/>
                <w:sz w:val="24"/>
                <w:szCs w:val="24"/>
                <w:lang w:eastAsia="ru-RU"/>
              </w:rPr>
            </w:pPr>
            <w:r w:rsidRPr="00033014">
              <w:rPr>
                <w:rFonts w:ascii="Times New Roman" w:eastAsia="Times New Roman" w:hAnsi="Times New Roman" w:cs="Times New Roman"/>
                <w:sz w:val="24"/>
                <w:szCs w:val="24"/>
                <w:lang w:eastAsia="ru-RU"/>
              </w:rPr>
              <w:t>При этом запрещается понижение или повышение ставки индивидуально для отдельных налогоплательщиков.</w:t>
            </w:r>
          </w:p>
          <w:p w14:paraId="0EA50755" w14:textId="77777777" w:rsidR="0025191C" w:rsidRPr="00033014" w:rsidRDefault="0025191C" w:rsidP="007E67D7">
            <w:pPr>
              <w:jc w:val="both"/>
              <w:rPr>
                <w:rFonts w:ascii="Times New Roman" w:hAnsi="Times New Roman" w:cs="Times New Roman"/>
                <w:b/>
                <w:sz w:val="24"/>
                <w:szCs w:val="24"/>
              </w:rPr>
            </w:pPr>
            <w:r w:rsidRPr="00033014">
              <w:rPr>
                <w:rFonts w:ascii="Times New Roman" w:eastAsia="Times New Roman" w:hAnsi="Times New Roman" w:cs="Times New Roman"/>
                <w:sz w:val="24"/>
                <w:szCs w:val="24"/>
                <w:lang w:eastAsia="ru-RU"/>
              </w:rPr>
              <w:t>Такое решение о понижении или повышении размера ставки принимается местным представительным органом не позднее 1 декабря года, предшествующего году его введения, вводится в действие с 1 января года, следующего за годом его принятия, и подлежит официальному опубликованию.</w:t>
            </w:r>
          </w:p>
        </w:tc>
        <w:tc>
          <w:tcPr>
            <w:tcW w:w="3544" w:type="dxa"/>
          </w:tcPr>
          <w:p w14:paraId="6C170C96" w14:textId="77777777" w:rsidR="0025191C" w:rsidRPr="00033014" w:rsidRDefault="0025191C" w:rsidP="007E67D7">
            <w:pPr>
              <w:tabs>
                <w:tab w:val="left" w:pos="743"/>
              </w:tabs>
              <w:ind w:firstLine="323"/>
              <w:jc w:val="both"/>
              <w:rPr>
                <w:rFonts w:ascii="Times New Roman" w:eastAsia="Calibri" w:hAnsi="Times New Roman" w:cs="Times New Roman"/>
                <w:sz w:val="24"/>
                <w:szCs w:val="24"/>
              </w:rPr>
            </w:pPr>
            <w:r w:rsidRPr="00033014">
              <w:rPr>
                <w:rFonts w:ascii="Times New Roman" w:eastAsia="Calibri" w:hAnsi="Times New Roman" w:cs="Times New Roman"/>
                <w:sz w:val="24"/>
                <w:szCs w:val="24"/>
              </w:rPr>
              <w:t>в статье 726:</w:t>
            </w:r>
          </w:p>
          <w:p w14:paraId="4B4AC5FC" w14:textId="77777777" w:rsidR="0025191C" w:rsidRPr="00033014" w:rsidRDefault="0025191C" w:rsidP="007E67D7">
            <w:pPr>
              <w:tabs>
                <w:tab w:val="left" w:pos="743"/>
              </w:tabs>
              <w:ind w:firstLine="323"/>
              <w:jc w:val="both"/>
              <w:rPr>
                <w:rFonts w:ascii="Times New Roman" w:eastAsia="Calibri" w:hAnsi="Times New Roman" w:cs="Times New Roman"/>
                <w:sz w:val="24"/>
                <w:szCs w:val="24"/>
              </w:rPr>
            </w:pPr>
            <w:r w:rsidRPr="00033014">
              <w:rPr>
                <w:rFonts w:ascii="Times New Roman" w:eastAsia="Calibri" w:hAnsi="Times New Roman" w:cs="Times New Roman"/>
                <w:sz w:val="24"/>
                <w:szCs w:val="24"/>
              </w:rPr>
              <w:t>часть первую изложить в следующей редакции:</w:t>
            </w:r>
          </w:p>
          <w:p w14:paraId="0E9A392E" w14:textId="77777777" w:rsidR="0025191C" w:rsidRPr="00033014" w:rsidRDefault="0025191C" w:rsidP="007E67D7">
            <w:pPr>
              <w:tabs>
                <w:tab w:val="left" w:pos="743"/>
              </w:tabs>
              <w:ind w:firstLine="323"/>
              <w:jc w:val="both"/>
              <w:rPr>
                <w:rFonts w:ascii="Times New Roman" w:eastAsia="Calibri" w:hAnsi="Times New Roman" w:cs="Times New Roman"/>
                <w:sz w:val="24"/>
                <w:szCs w:val="24"/>
              </w:rPr>
            </w:pPr>
            <w:r w:rsidRPr="00033014">
              <w:rPr>
                <w:rFonts w:ascii="Times New Roman" w:eastAsia="Calibri" w:hAnsi="Times New Roman" w:cs="Times New Roman"/>
                <w:sz w:val="24"/>
                <w:szCs w:val="24"/>
              </w:rPr>
              <w:t xml:space="preserve">«Исчисление корпоративного или индивидуального подоходного налога, за исключением налогов, удерживаемых у источника выплаты, при применении специального налогового режима на основе упрощенной декларации производится налогоплательщиком самостоятельно путем применения к объекту налогообложения за отчетный налоговый период ставки в размере: </w:t>
            </w:r>
          </w:p>
          <w:p w14:paraId="4D904B03" w14:textId="77777777" w:rsidR="0025191C" w:rsidRPr="00033014" w:rsidRDefault="0025191C" w:rsidP="007E67D7">
            <w:pPr>
              <w:tabs>
                <w:tab w:val="left" w:pos="743"/>
              </w:tabs>
              <w:ind w:firstLine="323"/>
              <w:jc w:val="both"/>
              <w:rPr>
                <w:rFonts w:ascii="Times New Roman" w:eastAsia="Calibri" w:hAnsi="Times New Roman" w:cs="Times New Roman"/>
                <w:b/>
                <w:sz w:val="24"/>
                <w:szCs w:val="24"/>
              </w:rPr>
            </w:pPr>
            <w:r w:rsidRPr="00033014">
              <w:rPr>
                <w:rFonts w:ascii="Times New Roman" w:eastAsia="Calibri" w:hAnsi="Times New Roman" w:cs="Times New Roman"/>
                <w:b/>
                <w:sz w:val="24"/>
                <w:szCs w:val="24"/>
              </w:rPr>
              <w:t>1) 8 процентов – по доходам от выполнения работ, оказания услуг налогоплательщикам, которые применяют нормы пункта 4 статьи 257 настоящего Кодекса по отнесению сумм расходов на вычеты для исчисления корпоративного или индивидуального подоходного налога;</w:t>
            </w:r>
          </w:p>
          <w:p w14:paraId="339A9FDC" w14:textId="77777777" w:rsidR="0025191C" w:rsidRPr="00033014" w:rsidRDefault="0025191C" w:rsidP="007E67D7">
            <w:pPr>
              <w:tabs>
                <w:tab w:val="left" w:pos="743"/>
              </w:tabs>
              <w:ind w:firstLine="323"/>
              <w:jc w:val="both"/>
              <w:rPr>
                <w:rFonts w:ascii="Times New Roman" w:eastAsia="Calibri" w:hAnsi="Times New Roman" w:cs="Times New Roman"/>
                <w:sz w:val="24"/>
                <w:szCs w:val="24"/>
              </w:rPr>
            </w:pPr>
            <w:r w:rsidRPr="00033014">
              <w:rPr>
                <w:rFonts w:ascii="Times New Roman" w:eastAsia="Calibri" w:hAnsi="Times New Roman" w:cs="Times New Roman"/>
                <w:b/>
                <w:sz w:val="24"/>
                <w:szCs w:val="24"/>
              </w:rPr>
              <w:t xml:space="preserve">2) 4 процента – по доходам от реализации товаров, выполнения работ, оказания услуг, кроме доходов, </w:t>
            </w:r>
            <w:r w:rsidRPr="00033014">
              <w:rPr>
                <w:rFonts w:ascii="Times New Roman" w:eastAsia="Calibri" w:hAnsi="Times New Roman" w:cs="Times New Roman"/>
                <w:b/>
                <w:sz w:val="24"/>
                <w:szCs w:val="24"/>
              </w:rPr>
              <w:lastRenderedPageBreak/>
              <w:t>указанных в подпункте 1) части первой настоящего пункта.</w:t>
            </w:r>
            <w:r w:rsidRPr="00033014">
              <w:rPr>
                <w:rFonts w:ascii="Times New Roman" w:eastAsia="Calibri" w:hAnsi="Times New Roman" w:cs="Times New Roman"/>
                <w:sz w:val="24"/>
                <w:szCs w:val="24"/>
              </w:rPr>
              <w:t>»;</w:t>
            </w:r>
          </w:p>
          <w:p w14:paraId="4DF398BB" w14:textId="77777777" w:rsidR="0025191C" w:rsidRPr="00033014" w:rsidRDefault="0025191C" w:rsidP="007E67D7">
            <w:pPr>
              <w:jc w:val="both"/>
              <w:rPr>
                <w:rFonts w:ascii="Times New Roman" w:hAnsi="Times New Roman" w:cs="Times New Roman"/>
                <w:b/>
                <w:sz w:val="24"/>
                <w:szCs w:val="24"/>
              </w:rPr>
            </w:pPr>
            <w:r w:rsidRPr="00033014">
              <w:rPr>
                <w:rFonts w:ascii="Times New Roman" w:eastAsia="Calibri" w:hAnsi="Times New Roman" w:cs="Times New Roman"/>
                <w:sz w:val="24"/>
                <w:szCs w:val="24"/>
              </w:rPr>
              <w:t>в части второй слово «</w:t>
            </w:r>
            <w:r w:rsidRPr="00033014">
              <w:rPr>
                <w:rFonts w:ascii="Times New Roman" w:eastAsia="Times New Roman" w:hAnsi="Times New Roman" w:cs="Times New Roman"/>
                <w:b/>
                <w:sz w:val="24"/>
                <w:szCs w:val="24"/>
                <w:lang w:eastAsia="ru-RU"/>
              </w:rPr>
              <w:t>частью</w:t>
            </w:r>
            <w:r w:rsidRPr="00033014">
              <w:rPr>
                <w:rFonts w:ascii="Times New Roman" w:eastAsia="Calibri" w:hAnsi="Times New Roman" w:cs="Times New Roman"/>
                <w:sz w:val="24"/>
                <w:szCs w:val="24"/>
              </w:rPr>
              <w:t>» заменить словами «</w:t>
            </w:r>
            <w:r w:rsidRPr="00033014">
              <w:rPr>
                <w:rFonts w:ascii="Times New Roman" w:eastAsia="Times New Roman" w:hAnsi="Times New Roman" w:cs="Times New Roman"/>
                <w:b/>
                <w:sz w:val="24"/>
                <w:szCs w:val="24"/>
                <w:lang w:eastAsia="ru-RU"/>
              </w:rPr>
              <w:t>подпунктом 2) части</w:t>
            </w:r>
            <w:r w:rsidRPr="00033014">
              <w:rPr>
                <w:rFonts w:ascii="Times New Roman" w:eastAsia="Calibri" w:hAnsi="Times New Roman" w:cs="Times New Roman"/>
                <w:sz w:val="24"/>
                <w:szCs w:val="24"/>
              </w:rPr>
              <w:t>»;</w:t>
            </w:r>
          </w:p>
        </w:tc>
        <w:tc>
          <w:tcPr>
            <w:tcW w:w="5670" w:type="dxa"/>
          </w:tcPr>
          <w:p w14:paraId="153727A9"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lastRenderedPageBreak/>
              <w:t>Полный запрет на вычет от СНР-УД приведет к следующим негативным последствиям:</w:t>
            </w:r>
          </w:p>
          <w:p w14:paraId="7FF93D2E"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а) произойдет огромный прирост налогоплательщиков в двух направлениях:</w:t>
            </w:r>
          </w:p>
          <w:p w14:paraId="17AD1628"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1) прирост плательщиков НДС – около </w:t>
            </w:r>
            <w:r w:rsidRPr="00033014">
              <w:rPr>
                <w:rFonts w:ascii="Times New Roman" w:hAnsi="Times New Roman" w:cs="Times New Roman"/>
                <w:b/>
                <w:sz w:val="24"/>
                <w:szCs w:val="24"/>
                <w:u w:val="single"/>
              </w:rPr>
              <w:t>200 тыс. (рост в 2,5 раза)</w:t>
            </w:r>
            <w:r w:rsidRPr="00033014">
              <w:rPr>
                <w:rFonts w:ascii="Times New Roman" w:hAnsi="Times New Roman" w:cs="Times New Roman"/>
                <w:sz w:val="24"/>
                <w:szCs w:val="24"/>
              </w:rPr>
              <w:t>;</w:t>
            </w:r>
          </w:p>
          <w:p w14:paraId="6637CD87" w14:textId="77777777" w:rsidR="0025191C" w:rsidRPr="00033014" w:rsidRDefault="0025191C" w:rsidP="007E67D7">
            <w:pPr>
              <w:pStyle w:val="pj"/>
              <w:spacing w:before="0" w:beforeAutospacing="0" w:after="0" w:afterAutospacing="0"/>
              <w:jc w:val="both"/>
            </w:pPr>
            <w:r w:rsidRPr="00033014">
              <w:t xml:space="preserve">2) на ОУР будут вынуждены перейти </w:t>
            </w:r>
            <w:r w:rsidRPr="00033014">
              <w:rPr>
                <w:b/>
                <w:u w:val="single"/>
              </w:rPr>
              <w:t>более 200 тыс. предприятий</w:t>
            </w:r>
            <w:r w:rsidRPr="00033014">
              <w:t>;</w:t>
            </w:r>
          </w:p>
          <w:p w14:paraId="05D49B73" w14:textId="77777777" w:rsidR="0025191C" w:rsidRPr="00033014" w:rsidRDefault="0025191C" w:rsidP="007E67D7">
            <w:pPr>
              <w:pStyle w:val="pj"/>
              <w:spacing w:before="0" w:beforeAutospacing="0" w:after="0" w:afterAutospacing="0"/>
              <w:jc w:val="both"/>
            </w:pPr>
            <w:r w:rsidRPr="00033014">
              <w:rPr>
                <w:lang w:val="en-US"/>
              </w:rPr>
              <w:t>b</w:t>
            </w:r>
            <w:r w:rsidRPr="00033014">
              <w:t>) для соответствия условиям В2С предприниматели будут вынуждены разделить свой бизнес на В2С и В2В, т.к. бизнеса с продажами исключительно в В2С практически не существует;</w:t>
            </w:r>
          </w:p>
          <w:p w14:paraId="485C315E" w14:textId="77777777" w:rsidR="0025191C" w:rsidRPr="00033014" w:rsidRDefault="0025191C" w:rsidP="007E67D7">
            <w:pPr>
              <w:pStyle w:val="pj"/>
              <w:spacing w:before="0" w:beforeAutospacing="0" w:after="0" w:afterAutospacing="0"/>
              <w:jc w:val="both"/>
            </w:pPr>
            <w:r w:rsidRPr="00033014">
              <w:t xml:space="preserve">с) поскольку нет резервов администрирования даже сейчас, то при кратном увеличении налогоплательщиков на ОУР это значит, что серая зона не будет </w:t>
            </w:r>
            <w:proofErr w:type="spellStart"/>
            <w:r w:rsidRPr="00033014">
              <w:t>администрироваться</w:t>
            </w:r>
            <w:proofErr w:type="spellEnd"/>
            <w:r w:rsidRPr="00033014">
              <w:t xml:space="preserve">. </w:t>
            </w:r>
          </w:p>
          <w:p w14:paraId="13DEAB88" w14:textId="77777777" w:rsidR="0025191C" w:rsidRPr="00033014" w:rsidRDefault="0025191C" w:rsidP="007E67D7">
            <w:pPr>
              <w:pStyle w:val="pj"/>
              <w:spacing w:before="0" w:beforeAutospacing="0" w:after="0" w:afterAutospacing="0"/>
              <w:jc w:val="both"/>
            </w:pPr>
            <w:r w:rsidRPr="00033014">
              <w:rPr>
                <w:u w:val="single"/>
              </w:rPr>
              <w:t>ВЫВОД</w:t>
            </w:r>
            <w:r w:rsidRPr="00033014">
              <w:t>: из потенциальных новых 200 тыс. налогоплательщиков сегмент, который не захочет или не сможет платить, не будет платить налоги ВООБЩЕ, т.е. удар будет только по «белому» бизнесу, а общие поступления в бюджет упадут.</w:t>
            </w:r>
          </w:p>
          <w:p w14:paraId="606745B7" w14:textId="77777777" w:rsidR="0025191C" w:rsidRPr="00033014" w:rsidRDefault="0025191C" w:rsidP="007E67D7">
            <w:pPr>
              <w:pStyle w:val="pj"/>
              <w:spacing w:before="0" w:beforeAutospacing="0" w:after="0" w:afterAutospacing="0"/>
              <w:jc w:val="both"/>
            </w:pPr>
          </w:p>
          <w:p w14:paraId="74EA57FE" w14:textId="77777777" w:rsidR="0025191C" w:rsidRPr="00033014" w:rsidRDefault="0025191C" w:rsidP="007E67D7">
            <w:pPr>
              <w:jc w:val="both"/>
              <w:rPr>
                <w:rFonts w:ascii="Times New Roman" w:hAnsi="Times New Roman" w:cs="Times New Roman"/>
                <w:sz w:val="24"/>
                <w:szCs w:val="24"/>
              </w:rPr>
            </w:pPr>
            <w:r w:rsidRPr="00033014">
              <w:rPr>
                <w:rFonts w:ascii="Times New Roman" w:hAnsi="Times New Roman" w:cs="Times New Roman"/>
                <w:sz w:val="24"/>
                <w:szCs w:val="24"/>
              </w:rPr>
              <w:t xml:space="preserve">В этой связи предлагается вернуться к ранее согласованному между Правительством и бизнес-сообществом </w:t>
            </w:r>
            <w:proofErr w:type="spellStart"/>
            <w:r w:rsidRPr="00033014">
              <w:rPr>
                <w:rFonts w:ascii="Times New Roman" w:hAnsi="Times New Roman" w:cs="Times New Roman"/>
                <w:sz w:val="24"/>
                <w:szCs w:val="24"/>
              </w:rPr>
              <w:t>консенсусному</w:t>
            </w:r>
            <w:proofErr w:type="spellEnd"/>
            <w:r w:rsidRPr="00033014">
              <w:rPr>
                <w:rFonts w:ascii="Times New Roman" w:hAnsi="Times New Roman" w:cs="Times New Roman"/>
                <w:sz w:val="24"/>
                <w:szCs w:val="24"/>
              </w:rPr>
              <w:t xml:space="preserve"> порядку по СНР.</w:t>
            </w:r>
          </w:p>
        </w:tc>
      </w:tr>
    </w:tbl>
    <w:p w14:paraId="44F25F59" w14:textId="77777777" w:rsidR="0025191C" w:rsidRPr="00B956A9" w:rsidRDefault="0025191C" w:rsidP="0025191C">
      <w:pPr>
        <w:rPr>
          <w:rFonts w:ascii="Times New Roman" w:hAnsi="Times New Roman" w:cs="Times New Roman"/>
          <w:sz w:val="24"/>
          <w:szCs w:val="24"/>
        </w:rPr>
      </w:pPr>
    </w:p>
    <w:p w14:paraId="2140B1E6" w14:textId="77777777" w:rsidR="0025191C" w:rsidRDefault="0025191C" w:rsidP="0025191C">
      <w:pPr>
        <w:spacing w:after="0" w:line="240" w:lineRule="auto"/>
        <w:rPr>
          <w:rFonts w:ascii="Times New Roman" w:hAnsi="Times New Roman" w:cs="Times New Roman"/>
          <w:b/>
          <w:sz w:val="28"/>
          <w:szCs w:val="24"/>
        </w:rPr>
      </w:pPr>
    </w:p>
    <w:p w14:paraId="49F592DB" w14:textId="77777777" w:rsidR="0025191C" w:rsidRDefault="0025191C" w:rsidP="0025191C">
      <w:pPr>
        <w:spacing w:after="0" w:line="240" w:lineRule="auto"/>
        <w:rPr>
          <w:rFonts w:ascii="Times New Roman" w:hAnsi="Times New Roman" w:cs="Times New Roman"/>
          <w:b/>
          <w:sz w:val="28"/>
          <w:szCs w:val="24"/>
        </w:rPr>
      </w:pPr>
    </w:p>
    <w:p w14:paraId="6D0FAE47" w14:textId="77777777" w:rsidR="0025191C" w:rsidRPr="00033014" w:rsidRDefault="0025191C" w:rsidP="0025191C">
      <w:pPr>
        <w:spacing w:after="0" w:line="240" w:lineRule="auto"/>
        <w:rPr>
          <w:rFonts w:ascii="Times New Roman" w:hAnsi="Times New Roman" w:cs="Times New Roman"/>
          <w:b/>
          <w:sz w:val="28"/>
          <w:szCs w:val="24"/>
        </w:rPr>
      </w:pPr>
      <w:r w:rsidRPr="00033014">
        <w:rPr>
          <w:rFonts w:ascii="Times New Roman" w:hAnsi="Times New Roman" w:cs="Times New Roman"/>
          <w:b/>
          <w:sz w:val="28"/>
          <w:szCs w:val="24"/>
        </w:rPr>
        <w:t xml:space="preserve">Уполномоченный по защите прав </w:t>
      </w:r>
      <w:r>
        <w:rPr>
          <w:rFonts w:ascii="Times New Roman" w:hAnsi="Times New Roman" w:cs="Times New Roman"/>
          <w:b/>
          <w:sz w:val="28"/>
          <w:szCs w:val="24"/>
        </w:rPr>
        <w:t xml:space="preserve">                                                                                                                                  </w:t>
      </w:r>
      <w:proofErr w:type="spellStart"/>
      <w:r>
        <w:rPr>
          <w:rFonts w:ascii="Times New Roman" w:hAnsi="Times New Roman" w:cs="Times New Roman"/>
          <w:b/>
          <w:sz w:val="28"/>
          <w:szCs w:val="24"/>
        </w:rPr>
        <w:t>К.Нуров</w:t>
      </w:r>
      <w:proofErr w:type="spellEnd"/>
    </w:p>
    <w:p w14:paraId="0D9DC804" w14:textId="77777777" w:rsidR="0025191C" w:rsidRPr="00033014" w:rsidRDefault="0025191C" w:rsidP="0025191C">
      <w:pPr>
        <w:spacing w:after="0" w:line="240" w:lineRule="auto"/>
        <w:rPr>
          <w:rFonts w:ascii="Times New Roman" w:hAnsi="Times New Roman" w:cs="Times New Roman"/>
          <w:b/>
          <w:sz w:val="28"/>
          <w:szCs w:val="24"/>
        </w:rPr>
      </w:pPr>
      <w:r w:rsidRPr="00033014">
        <w:rPr>
          <w:rFonts w:ascii="Times New Roman" w:hAnsi="Times New Roman" w:cs="Times New Roman"/>
          <w:b/>
          <w:sz w:val="28"/>
          <w:szCs w:val="24"/>
        </w:rPr>
        <w:t>предпринимателей Казахстана</w:t>
      </w:r>
      <w:r>
        <w:rPr>
          <w:rFonts w:ascii="Times New Roman" w:hAnsi="Times New Roman" w:cs="Times New Roman"/>
          <w:b/>
          <w:sz w:val="28"/>
          <w:szCs w:val="24"/>
        </w:rPr>
        <w:t xml:space="preserve"> </w:t>
      </w:r>
    </w:p>
    <w:p w14:paraId="22221871" w14:textId="77777777" w:rsidR="0025191C" w:rsidRPr="005C419F" w:rsidRDefault="0025191C" w:rsidP="005C419F">
      <w:pPr>
        <w:tabs>
          <w:tab w:val="left" w:pos="7035"/>
        </w:tabs>
        <w:spacing w:after="0" w:line="240" w:lineRule="auto"/>
        <w:rPr>
          <w:rFonts w:ascii="Times New Roman" w:hAnsi="Times New Roman" w:cs="Times New Roman"/>
          <w:i/>
          <w:sz w:val="24"/>
        </w:rPr>
      </w:pPr>
    </w:p>
    <w:sectPr w:rsidR="0025191C" w:rsidRPr="005C419F" w:rsidSect="0049068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B48907" w14:textId="77777777" w:rsidR="00ED1913" w:rsidRDefault="00ED1913" w:rsidP="009B3FBA">
      <w:pPr>
        <w:spacing w:after="0" w:line="240" w:lineRule="auto"/>
      </w:pPr>
      <w:r>
        <w:separator/>
      </w:r>
    </w:p>
  </w:endnote>
  <w:endnote w:type="continuationSeparator" w:id="0">
    <w:p w14:paraId="0338E8DF" w14:textId="77777777" w:rsidR="00ED1913" w:rsidRDefault="00ED1913" w:rsidP="009B3F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03AD9E" w14:textId="77777777" w:rsidR="00ED1913" w:rsidRDefault="00ED1913" w:rsidP="009B3FBA">
      <w:pPr>
        <w:spacing w:after="0" w:line="240" w:lineRule="auto"/>
      </w:pPr>
      <w:r>
        <w:separator/>
      </w:r>
    </w:p>
  </w:footnote>
  <w:footnote w:type="continuationSeparator" w:id="0">
    <w:p w14:paraId="38A5DF08" w14:textId="77777777" w:rsidR="00ED1913" w:rsidRDefault="00ED1913" w:rsidP="009B3F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564993"/>
      <w:docPartObj>
        <w:docPartGallery w:val="Page Numbers (Top of Page)"/>
        <w:docPartUnique/>
      </w:docPartObj>
    </w:sdtPr>
    <w:sdtEndPr/>
    <w:sdtContent>
      <w:p w14:paraId="68C5EF55" w14:textId="2DCDFF20" w:rsidR="00B60AA7" w:rsidRDefault="00B60AA7">
        <w:pPr>
          <w:pStyle w:val="a6"/>
          <w:jc w:val="center"/>
        </w:pPr>
        <w:r>
          <w:fldChar w:fldCharType="begin"/>
        </w:r>
        <w:r>
          <w:instrText>PAGE   \* MERGEFORMAT</w:instrText>
        </w:r>
        <w:r>
          <w:fldChar w:fldCharType="separate"/>
        </w:r>
        <w:r w:rsidR="0025191C">
          <w:rPr>
            <w:noProof/>
          </w:rPr>
          <w:t>35</w:t>
        </w:r>
        <w:r>
          <w:fldChar w:fldCharType="end"/>
        </w:r>
      </w:p>
    </w:sdtContent>
  </w:sdt>
  <w:p w14:paraId="46F9F8DB" w14:textId="77777777" w:rsidR="00B60AA7" w:rsidRDefault="00B60AA7">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A2497"/>
    <w:multiLevelType w:val="hybridMultilevel"/>
    <w:tmpl w:val="267A8D24"/>
    <w:lvl w:ilvl="0" w:tplc="1000000F">
      <w:start w:val="2"/>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2AD314BD"/>
    <w:multiLevelType w:val="hybridMultilevel"/>
    <w:tmpl w:val="46A6E3DC"/>
    <w:lvl w:ilvl="0" w:tplc="97F4F130">
      <w:start w:val="2"/>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 w15:restartNumberingAfterBreak="0">
    <w:nsid w:val="617C1FCA"/>
    <w:multiLevelType w:val="hybridMultilevel"/>
    <w:tmpl w:val="DDBC03E6"/>
    <w:lvl w:ilvl="0" w:tplc="1C1E118E">
      <w:start w:val="1"/>
      <w:numFmt w:val="decimal"/>
      <w:lvlText w:val="%1."/>
      <w:lvlJc w:val="left"/>
      <w:pPr>
        <w:ind w:left="819"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3" w15:restartNumberingAfterBreak="0">
    <w:nsid w:val="799B12CC"/>
    <w:multiLevelType w:val="hybridMultilevel"/>
    <w:tmpl w:val="BE2AD722"/>
    <w:lvl w:ilvl="0" w:tplc="1000000F">
      <w:start w:val="1"/>
      <w:numFmt w:val="decimal"/>
      <w:lvlText w:val="%1."/>
      <w:lvlJc w:val="left"/>
      <w:pPr>
        <w:ind w:left="360" w:hanging="360"/>
      </w:pPr>
      <w:rPr>
        <w:rFonts w:hint="default"/>
      </w:r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221"/>
    <w:rsid w:val="000663AE"/>
    <w:rsid w:val="000F20F7"/>
    <w:rsid w:val="000F3E52"/>
    <w:rsid w:val="00106F6E"/>
    <w:rsid w:val="00120A10"/>
    <w:rsid w:val="0013100D"/>
    <w:rsid w:val="0014381D"/>
    <w:rsid w:val="001475F8"/>
    <w:rsid w:val="00191193"/>
    <w:rsid w:val="001C5A89"/>
    <w:rsid w:val="001D7AAB"/>
    <w:rsid w:val="00202D16"/>
    <w:rsid w:val="00231D3D"/>
    <w:rsid w:val="00232DEB"/>
    <w:rsid w:val="00234C9B"/>
    <w:rsid w:val="00235EBF"/>
    <w:rsid w:val="0025191C"/>
    <w:rsid w:val="00284842"/>
    <w:rsid w:val="00287305"/>
    <w:rsid w:val="002947EC"/>
    <w:rsid w:val="002E391B"/>
    <w:rsid w:val="0030134C"/>
    <w:rsid w:val="003276C9"/>
    <w:rsid w:val="0033730B"/>
    <w:rsid w:val="003A3472"/>
    <w:rsid w:val="003A7F3E"/>
    <w:rsid w:val="003D2548"/>
    <w:rsid w:val="004141CD"/>
    <w:rsid w:val="00457654"/>
    <w:rsid w:val="00464088"/>
    <w:rsid w:val="004649AC"/>
    <w:rsid w:val="0046653F"/>
    <w:rsid w:val="004828F2"/>
    <w:rsid w:val="004C57A8"/>
    <w:rsid w:val="004E1C50"/>
    <w:rsid w:val="004F23CB"/>
    <w:rsid w:val="004F6886"/>
    <w:rsid w:val="005013EC"/>
    <w:rsid w:val="00513E48"/>
    <w:rsid w:val="00517031"/>
    <w:rsid w:val="00534AE5"/>
    <w:rsid w:val="005632CA"/>
    <w:rsid w:val="00563491"/>
    <w:rsid w:val="00583DC5"/>
    <w:rsid w:val="00590221"/>
    <w:rsid w:val="005A4069"/>
    <w:rsid w:val="005C419F"/>
    <w:rsid w:val="00603588"/>
    <w:rsid w:val="00611426"/>
    <w:rsid w:val="00614282"/>
    <w:rsid w:val="00656D8B"/>
    <w:rsid w:val="00681C99"/>
    <w:rsid w:val="006A76F8"/>
    <w:rsid w:val="006C60E3"/>
    <w:rsid w:val="00700A6A"/>
    <w:rsid w:val="007226CD"/>
    <w:rsid w:val="007436B0"/>
    <w:rsid w:val="00794143"/>
    <w:rsid w:val="007F13A0"/>
    <w:rsid w:val="00834700"/>
    <w:rsid w:val="00880FB0"/>
    <w:rsid w:val="008A4786"/>
    <w:rsid w:val="008A5205"/>
    <w:rsid w:val="008E1849"/>
    <w:rsid w:val="008E4D14"/>
    <w:rsid w:val="00932D15"/>
    <w:rsid w:val="00947E89"/>
    <w:rsid w:val="00985C5C"/>
    <w:rsid w:val="009A5C9C"/>
    <w:rsid w:val="009B3FBA"/>
    <w:rsid w:val="009E75B4"/>
    <w:rsid w:val="009F03A7"/>
    <w:rsid w:val="009F2C14"/>
    <w:rsid w:val="009F681A"/>
    <w:rsid w:val="00A03455"/>
    <w:rsid w:val="00A077DA"/>
    <w:rsid w:val="00A07A33"/>
    <w:rsid w:val="00A371ED"/>
    <w:rsid w:val="00A45761"/>
    <w:rsid w:val="00A47D8D"/>
    <w:rsid w:val="00A52550"/>
    <w:rsid w:val="00A615F8"/>
    <w:rsid w:val="00AA5B74"/>
    <w:rsid w:val="00AB2A3E"/>
    <w:rsid w:val="00AE420F"/>
    <w:rsid w:val="00B0585F"/>
    <w:rsid w:val="00B0779F"/>
    <w:rsid w:val="00B451DC"/>
    <w:rsid w:val="00B549F1"/>
    <w:rsid w:val="00B60AA7"/>
    <w:rsid w:val="00B64B91"/>
    <w:rsid w:val="00B72A77"/>
    <w:rsid w:val="00B7657B"/>
    <w:rsid w:val="00B93381"/>
    <w:rsid w:val="00B970E5"/>
    <w:rsid w:val="00BC50E2"/>
    <w:rsid w:val="00BD6251"/>
    <w:rsid w:val="00C25396"/>
    <w:rsid w:val="00C52385"/>
    <w:rsid w:val="00CA2F03"/>
    <w:rsid w:val="00CB3983"/>
    <w:rsid w:val="00CB7174"/>
    <w:rsid w:val="00CD16D5"/>
    <w:rsid w:val="00D50B80"/>
    <w:rsid w:val="00D546AA"/>
    <w:rsid w:val="00D7125A"/>
    <w:rsid w:val="00D76338"/>
    <w:rsid w:val="00DA5747"/>
    <w:rsid w:val="00DB47FB"/>
    <w:rsid w:val="00DC5CE8"/>
    <w:rsid w:val="00DF2513"/>
    <w:rsid w:val="00E655F7"/>
    <w:rsid w:val="00E906F0"/>
    <w:rsid w:val="00ED1913"/>
    <w:rsid w:val="00ED1E5C"/>
    <w:rsid w:val="00ED38F5"/>
    <w:rsid w:val="00EF08FE"/>
    <w:rsid w:val="00F01520"/>
    <w:rsid w:val="00F04460"/>
    <w:rsid w:val="00F452E8"/>
    <w:rsid w:val="00F502C0"/>
    <w:rsid w:val="00FA7529"/>
    <w:rsid w:val="00FB5F4D"/>
    <w:rsid w:val="00FC257E"/>
    <w:rsid w:val="00FC684D"/>
    <w:rsid w:val="00FF0E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DC2FC"/>
  <w15:docId w15:val="{1A5C0A5F-4AA7-4C1D-B6DB-F28D987EC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4842"/>
  </w:style>
  <w:style w:type="paragraph" w:styleId="3">
    <w:name w:val="heading 3"/>
    <w:basedOn w:val="a"/>
    <w:next w:val="a"/>
    <w:link w:val="30"/>
    <w:uiPriority w:val="9"/>
    <w:unhideWhenUsed/>
    <w:qFormat/>
    <w:rsid w:val="0025191C"/>
    <w:pPr>
      <w:keepNext/>
      <w:keepLines/>
      <w:spacing w:before="160" w:after="80"/>
      <w:outlineLvl w:val="2"/>
    </w:pPr>
    <w:rPr>
      <w:rFonts w:eastAsiaTheme="majorEastAsia" w:cstheme="majorBidi"/>
      <w:color w:val="2E74B5" w:themeColor="accent1" w:themeShade="BF"/>
      <w:kern w:val="2"/>
      <w:sz w:val="28"/>
      <w:szCs w:val="28"/>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546AA"/>
    <w:rPr>
      <w:color w:val="0563C1" w:themeColor="hyperlink"/>
      <w:u w:val="single"/>
    </w:rPr>
  </w:style>
  <w:style w:type="character" w:customStyle="1" w:styleId="1">
    <w:name w:val="Неразрешенное упоминание1"/>
    <w:basedOn w:val="a0"/>
    <w:uiPriority w:val="99"/>
    <w:semiHidden/>
    <w:unhideWhenUsed/>
    <w:rsid w:val="00D546AA"/>
    <w:rPr>
      <w:color w:val="605E5C"/>
      <w:shd w:val="clear" w:color="auto" w:fill="E1DFDD"/>
    </w:rPr>
  </w:style>
  <w:style w:type="character" w:styleId="a4">
    <w:name w:val="FollowedHyperlink"/>
    <w:basedOn w:val="a0"/>
    <w:uiPriority w:val="99"/>
    <w:semiHidden/>
    <w:unhideWhenUsed/>
    <w:rsid w:val="006A76F8"/>
    <w:rPr>
      <w:color w:val="954F72" w:themeColor="followedHyperlink"/>
      <w:u w:val="single"/>
    </w:rPr>
  </w:style>
  <w:style w:type="table" w:styleId="a5">
    <w:name w:val="Table Grid"/>
    <w:basedOn w:val="a1"/>
    <w:uiPriority w:val="39"/>
    <w:qFormat/>
    <w:rsid w:val="005A40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9B3FB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B3FBA"/>
  </w:style>
  <w:style w:type="paragraph" w:styleId="a8">
    <w:name w:val="footer"/>
    <w:basedOn w:val="a"/>
    <w:link w:val="a9"/>
    <w:uiPriority w:val="99"/>
    <w:unhideWhenUsed/>
    <w:rsid w:val="009B3FBA"/>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B3FBA"/>
  </w:style>
  <w:style w:type="paragraph" w:styleId="aa">
    <w:name w:val="List Paragraph"/>
    <w:aliases w:val="маркированный,Heading1,Colorful List - Accent 11,Абзац списка11,Elenco Normale,Список 1,Абзац списка2,strich,2nd Tier Header,Citation List,N_List Paragraph,Bullet Number,List Paragraph (numbered (a)),Use Case List Paragraph,Bullets,H1-1"/>
    <w:basedOn w:val="a"/>
    <w:link w:val="ab"/>
    <w:uiPriority w:val="34"/>
    <w:qFormat/>
    <w:rsid w:val="00F04460"/>
    <w:pPr>
      <w:ind w:left="720"/>
      <w:contextualSpacing/>
    </w:pPr>
  </w:style>
  <w:style w:type="character" w:customStyle="1" w:styleId="30">
    <w:name w:val="Заголовок 3 Знак"/>
    <w:basedOn w:val="a0"/>
    <w:link w:val="3"/>
    <w:uiPriority w:val="9"/>
    <w:rsid w:val="0025191C"/>
    <w:rPr>
      <w:rFonts w:eastAsiaTheme="majorEastAsia" w:cstheme="majorBidi"/>
      <w:color w:val="2E74B5" w:themeColor="accent1" w:themeShade="BF"/>
      <w:kern w:val="2"/>
      <w:sz w:val="28"/>
      <w:szCs w:val="28"/>
      <w14:ligatures w14:val="standardContextual"/>
    </w:rPr>
  </w:style>
  <w:style w:type="character" w:customStyle="1" w:styleId="ab">
    <w:name w:val="Абзац списка Знак"/>
    <w:aliases w:val="маркированный Знак,Heading1 Знак,Colorful List - Accent 11 Знак,Абзац списка11 Знак,Elenco Normale Знак,Список 1 Знак,Абзац списка2 Знак,strich Знак,2nd Tier Header Знак,Citation List Знак,N_List Paragraph Знак,Bullet Number Знак"/>
    <w:link w:val="aa"/>
    <w:uiPriority w:val="34"/>
    <w:qFormat/>
    <w:locked/>
    <w:rsid w:val="0025191C"/>
  </w:style>
  <w:style w:type="paragraph" w:styleId="ac">
    <w:name w:val="Body Text"/>
    <w:basedOn w:val="a"/>
    <w:link w:val="ad"/>
    <w:uiPriority w:val="1"/>
    <w:qFormat/>
    <w:rsid w:val="0025191C"/>
    <w:pPr>
      <w:widowControl w:val="0"/>
      <w:autoSpaceDE w:val="0"/>
      <w:autoSpaceDN w:val="0"/>
      <w:spacing w:after="0" w:line="240" w:lineRule="auto"/>
      <w:ind w:left="145"/>
      <w:jc w:val="both"/>
    </w:pPr>
    <w:rPr>
      <w:rFonts w:ascii="Times New Roman" w:eastAsia="Times New Roman" w:hAnsi="Times New Roman" w:cs="Times New Roman"/>
      <w:sz w:val="28"/>
      <w:szCs w:val="28"/>
      <w:lang w:val="kk-KZ"/>
    </w:rPr>
  </w:style>
  <w:style w:type="character" w:customStyle="1" w:styleId="ad">
    <w:name w:val="Основной текст Знак"/>
    <w:basedOn w:val="a0"/>
    <w:link w:val="ac"/>
    <w:uiPriority w:val="1"/>
    <w:rsid w:val="0025191C"/>
    <w:rPr>
      <w:rFonts w:ascii="Times New Roman" w:eastAsia="Times New Roman" w:hAnsi="Times New Roman" w:cs="Times New Roman"/>
      <w:sz w:val="28"/>
      <w:szCs w:val="28"/>
      <w:lang w:val="kk-KZ"/>
    </w:rPr>
  </w:style>
  <w:style w:type="paragraph" w:styleId="ae">
    <w:name w:val="Normal (Web)"/>
    <w:aliases w:val="Знак4 Знак Знак,Знак4,Знак4 Знак Знак Знак Знак,Знак4 Знак,Обычный (Web)1,Обычный (веб) Знак1,Обычный (веб) Знак Знак1,Знак Знак1 Знак,Обычный (веб) Знак Знак Знак,Знак Знак1 Знак Знак,Обычный (веб) Знак Знак Знак Знак,Обычный (Web),З"/>
    <w:basedOn w:val="a"/>
    <w:link w:val="af"/>
    <w:uiPriority w:val="99"/>
    <w:unhideWhenUsed/>
    <w:qFormat/>
    <w:rsid w:val="002519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
    <w:name w:val="Обычный (веб) Знак"/>
    <w:aliases w:val="Знак4 Знак Знак Знак,Знак4 Знак1,Знак4 Знак Знак Знак Знак Знак,Знак4 Знак Знак1,Обычный (Web)1 Знак,Обычный (веб) Знак1 Знак,Обычный (веб) Знак Знак1 Знак,Знак Знак1 Знак Знак1,Обычный (веб) Знак Знак Знак Знак1,Обычный (Web) Знак"/>
    <w:link w:val="ae"/>
    <w:uiPriority w:val="99"/>
    <w:qFormat/>
    <w:locked/>
    <w:rsid w:val="0025191C"/>
    <w:rPr>
      <w:rFonts w:ascii="Times New Roman" w:eastAsia="Times New Roman" w:hAnsi="Times New Roman" w:cs="Times New Roman"/>
      <w:sz w:val="24"/>
      <w:szCs w:val="24"/>
      <w:lang w:eastAsia="ru-RU"/>
    </w:rPr>
  </w:style>
  <w:style w:type="paragraph" w:customStyle="1" w:styleId="pj">
    <w:name w:val="pj"/>
    <w:basedOn w:val="a"/>
    <w:qFormat/>
    <w:rsid w:val="002519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0">
    <w:name w:val="s0"/>
    <w:basedOn w:val="a0"/>
    <w:qFormat/>
    <w:rsid w:val="0025191C"/>
  </w:style>
  <w:style w:type="character" w:styleId="af0">
    <w:name w:val="Strong"/>
    <w:basedOn w:val="a0"/>
    <w:uiPriority w:val="22"/>
    <w:qFormat/>
    <w:rsid w:val="002519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8734095">
      <w:bodyDiv w:val="1"/>
      <w:marLeft w:val="0"/>
      <w:marRight w:val="0"/>
      <w:marTop w:val="0"/>
      <w:marBottom w:val="0"/>
      <w:divBdr>
        <w:top w:val="none" w:sz="0" w:space="0" w:color="auto"/>
        <w:left w:val="none" w:sz="0" w:space="0" w:color="auto"/>
        <w:bottom w:val="none" w:sz="0" w:space="0" w:color="auto"/>
        <w:right w:val="none" w:sz="0" w:space="0" w:color="auto"/>
      </w:divBdr>
    </w:div>
    <w:div w:id="20365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37</Pages>
  <Words>11021</Words>
  <Characters>62825</Characters>
  <Application>Microsoft Office Word</Application>
  <DocSecurity>0</DocSecurity>
  <Lines>523</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73699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Сарсембаева Дильнара Жуматовна</dc:creator>
  <cp:lastModifiedBy>Сарсембаева Дильнара Жуматовна</cp:lastModifiedBy>
  <cp:revision>5</cp:revision>
  <dcterms:created xsi:type="dcterms:W3CDTF">2025-08-21T06:21:00Z</dcterms:created>
  <dcterms:modified xsi:type="dcterms:W3CDTF">2025-08-21T10:50:00Z</dcterms:modified>
</cp:coreProperties>
</file>